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4AB" w:rsidRDefault="00CF34AB" w:rsidP="00CF34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jc w:val="center"/>
        <w:rPr>
          <w:rFonts w:ascii="Arial Narrow" w:hAnsi="Arial Narrow"/>
          <w:b/>
          <w:sz w:val="24"/>
          <w:szCs w:val="24"/>
        </w:rPr>
      </w:pPr>
    </w:p>
    <w:p w:rsidR="00B33484" w:rsidRPr="00CF34AB" w:rsidRDefault="00EA6381" w:rsidP="00CF34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jc w:val="center"/>
        <w:rPr>
          <w:rFonts w:ascii="Arial Narrow" w:hAnsi="Arial Narrow"/>
          <w:b/>
          <w:sz w:val="24"/>
          <w:szCs w:val="24"/>
        </w:rPr>
      </w:pPr>
      <w:r w:rsidRPr="00CF34AB">
        <w:rPr>
          <w:rFonts w:ascii="Arial Narrow" w:hAnsi="Arial Narrow"/>
          <w:b/>
          <w:sz w:val="24"/>
          <w:szCs w:val="24"/>
        </w:rPr>
        <w:t>Ócsa</w:t>
      </w:r>
      <w:r w:rsidR="00EF6D99" w:rsidRPr="00CF34AB">
        <w:rPr>
          <w:rFonts w:ascii="Arial Narrow" w:hAnsi="Arial Narrow"/>
          <w:b/>
          <w:sz w:val="24"/>
          <w:szCs w:val="24"/>
        </w:rPr>
        <w:t xml:space="preserve"> Város </w:t>
      </w:r>
      <w:r w:rsidR="00B33484" w:rsidRPr="00CF34AB">
        <w:rPr>
          <w:rFonts w:ascii="Arial Narrow" w:hAnsi="Arial Narrow"/>
          <w:b/>
          <w:sz w:val="24"/>
          <w:szCs w:val="24"/>
        </w:rPr>
        <w:t>Önkormányzat</w:t>
      </w:r>
      <w:r w:rsidR="00CF34AB">
        <w:rPr>
          <w:rFonts w:ascii="Arial Narrow" w:hAnsi="Arial Narrow"/>
          <w:b/>
          <w:sz w:val="24"/>
          <w:szCs w:val="24"/>
        </w:rPr>
        <w:t xml:space="preserve"> </w:t>
      </w:r>
      <w:r w:rsidR="00B33484" w:rsidRPr="00CF34AB">
        <w:rPr>
          <w:rFonts w:ascii="Arial Narrow" w:hAnsi="Arial Narrow"/>
          <w:b/>
          <w:sz w:val="24"/>
          <w:szCs w:val="24"/>
        </w:rPr>
        <w:t>Képviselő-testületének</w:t>
      </w:r>
    </w:p>
    <w:p w:rsidR="00B33484" w:rsidRPr="00CF34AB" w:rsidRDefault="00CF34AB" w:rsidP="00CF34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jc w:val="center"/>
        <w:rPr>
          <w:rFonts w:ascii="Arial Narrow" w:hAnsi="Arial Narrow"/>
          <w:b/>
          <w:sz w:val="24"/>
          <w:szCs w:val="24"/>
          <w:u w:val="single"/>
        </w:rPr>
      </w:pPr>
      <w:r w:rsidRPr="00CF34AB">
        <w:rPr>
          <w:rFonts w:ascii="Arial Narrow" w:hAnsi="Arial Narrow"/>
          <w:b/>
          <w:sz w:val="24"/>
          <w:szCs w:val="24"/>
          <w:u w:val="single"/>
        </w:rPr>
        <w:t>12/</w:t>
      </w:r>
      <w:r w:rsidR="00EF6D99" w:rsidRPr="00CF34AB">
        <w:rPr>
          <w:rFonts w:ascii="Arial Narrow" w:hAnsi="Arial Narrow"/>
          <w:b/>
          <w:sz w:val="24"/>
          <w:szCs w:val="24"/>
          <w:u w:val="single"/>
        </w:rPr>
        <w:t>2013</w:t>
      </w:r>
      <w:r w:rsidR="00B33484" w:rsidRPr="00CF34AB">
        <w:rPr>
          <w:rFonts w:ascii="Arial Narrow" w:hAnsi="Arial Narrow"/>
          <w:b/>
          <w:sz w:val="24"/>
          <w:szCs w:val="24"/>
          <w:u w:val="single"/>
        </w:rPr>
        <w:t>. (</w:t>
      </w:r>
      <w:r w:rsidRPr="00CF34AB">
        <w:rPr>
          <w:rFonts w:ascii="Arial Narrow" w:hAnsi="Arial Narrow"/>
          <w:b/>
          <w:sz w:val="24"/>
          <w:szCs w:val="24"/>
          <w:u w:val="single"/>
        </w:rPr>
        <w:t>VI.27.)</w:t>
      </w:r>
      <w:r w:rsidR="00B33484" w:rsidRPr="00CF34AB">
        <w:rPr>
          <w:rFonts w:ascii="Arial Narrow" w:hAnsi="Arial Narrow"/>
          <w:b/>
          <w:sz w:val="24"/>
          <w:szCs w:val="24"/>
          <w:u w:val="single"/>
        </w:rPr>
        <w:t xml:space="preserve"> </w:t>
      </w:r>
      <w:r w:rsidRPr="00CF34AB">
        <w:rPr>
          <w:rFonts w:ascii="Arial Narrow" w:hAnsi="Arial Narrow"/>
          <w:b/>
          <w:sz w:val="24"/>
          <w:szCs w:val="24"/>
          <w:u w:val="single"/>
        </w:rPr>
        <w:t>számú</w:t>
      </w:r>
      <w:r w:rsidR="00B33484" w:rsidRPr="00CF34AB">
        <w:rPr>
          <w:rFonts w:ascii="Arial Narrow" w:hAnsi="Arial Narrow"/>
          <w:b/>
          <w:sz w:val="24"/>
          <w:szCs w:val="24"/>
          <w:u w:val="single"/>
        </w:rPr>
        <w:t xml:space="preserve"> rendelete</w:t>
      </w:r>
    </w:p>
    <w:p w:rsidR="00B33484" w:rsidRPr="00EA6381" w:rsidRDefault="00B33484" w:rsidP="00CF34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jc w:val="center"/>
        <w:rPr>
          <w:rFonts w:ascii="Arial Narrow" w:hAnsi="Arial Narrow"/>
          <w:b/>
          <w:sz w:val="24"/>
          <w:szCs w:val="24"/>
        </w:rPr>
      </w:pPr>
      <w:r w:rsidRPr="00EA6381">
        <w:rPr>
          <w:rFonts w:ascii="Arial Narrow" w:hAnsi="Arial Narrow"/>
          <w:b/>
          <w:sz w:val="24"/>
          <w:szCs w:val="24"/>
        </w:rPr>
        <w:t>a településképi véleményezési eljárásról</w:t>
      </w:r>
    </w:p>
    <w:p w:rsidR="00B33484" w:rsidRPr="00EA6381" w:rsidRDefault="00B33484" w:rsidP="00CF34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jc w:val="both"/>
        <w:rPr>
          <w:rFonts w:ascii="Arial Narrow" w:hAnsi="Arial Narrow"/>
          <w:sz w:val="24"/>
          <w:szCs w:val="24"/>
        </w:rPr>
      </w:pPr>
    </w:p>
    <w:p w:rsidR="000E4B5F" w:rsidRPr="00EA6381" w:rsidRDefault="000E4B5F" w:rsidP="00067C0C">
      <w:pPr>
        <w:jc w:val="both"/>
        <w:rPr>
          <w:rFonts w:ascii="Arial Narrow" w:hAnsi="Arial Narrow"/>
          <w:sz w:val="24"/>
          <w:szCs w:val="24"/>
        </w:rPr>
      </w:pPr>
    </w:p>
    <w:p w:rsidR="000E4B5F" w:rsidRPr="00EA6381" w:rsidRDefault="000E4B5F" w:rsidP="00067C0C">
      <w:pPr>
        <w:jc w:val="both"/>
        <w:rPr>
          <w:rFonts w:ascii="Arial Narrow" w:hAnsi="Arial Narrow"/>
          <w:sz w:val="24"/>
          <w:szCs w:val="24"/>
        </w:rPr>
      </w:pPr>
    </w:p>
    <w:p w:rsidR="00B33484" w:rsidRPr="00EA6381" w:rsidRDefault="00EA6381" w:rsidP="00666AC1">
      <w:pPr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Ócsa</w:t>
      </w:r>
      <w:r w:rsidR="00EF6D99" w:rsidRPr="00EA6381">
        <w:rPr>
          <w:rFonts w:ascii="Arial Narrow" w:hAnsi="Arial Narrow"/>
          <w:sz w:val="24"/>
          <w:szCs w:val="24"/>
        </w:rPr>
        <w:t xml:space="preserve"> Város </w:t>
      </w:r>
      <w:r w:rsidR="00B33484" w:rsidRPr="00EA6381">
        <w:rPr>
          <w:rFonts w:ascii="Arial Narrow" w:hAnsi="Arial Narrow"/>
          <w:sz w:val="24"/>
          <w:szCs w:val="24"/>
        </w:rPr>
        <w:t>Önkormányzat Képviselő-testülete Magyarország Alaptörvénye 32.</w:t>
      </w:r>
      <w:r w:rsidR="002631E9">
        <w:rPr>
          <w:rFonts w:ascii="Arial Narrow" w:hAnsi="Arial Narrow"/>
          <w:sz w:val="24"/>
          <w:szCs w:val="24"/>
        </w:rPr>
        <w:t xml:space="preserve"> </w:t>
      </w:r>
      <w:r w:rsidR="00B33484" w:rsidRPr="00EA6381">
        <w:rPr>
          <w:rFonts w:ascii="Arial Narrow" w:hAnsi="Arial Narrow"/>
          <w:sz w:val="24"/>
          <w:szCs w:val="24"/>
        </w:rPr>
        <w:t xml:space="preserve">cikk (1) a) pontjában kapott felhatalmazása alapján, az épített környezet alakításáról és védelméről szóló 1997. évi LXXVIII. törvény (Étv.) 62. § (6) bekezdés 3. pontjában </w:t>
      </w:r>
      <w:r w:rsidR="002631E9">
        <w:rPr>
          <w:rFonts w:ascii="Arial Narrow" w:hAnsi="Arial Narrow"/>
          <w:sz w:val="24"/>
          <w:szCs w:val="24"/>
        </w:rPr>
        <w:t xml:space="preserve">szereplő felhatalmazás alapján </w:t>
      </w:r>
      <w:r w:rsidR="00B33484" w:rsidRPr="00EA6381">
        <w:rPr>
          <w:rFonts w:ascii="Arial Narrow" w:hAnsi="Arial Narrow"/>
          <w:sz w:val="24"/>
          <w:szCs w:val="24"/>
        </w:rPr>
        <w:t>az</w:t>
      </w:r>
      <w:r w:rsidR="002631E9">
        <w:rPr>
          <w:rFonts w:ascii="Arial Narrow" w:hAnsi="Arial Narrow"/>
          <w:sz w:val="24"/>
          <w:szCs w:val="24"/>
        </w:rPr>
        <w:t xml:space="preserve"> </w:t>
      </w:r>
      <w:r w:rsidR="00B33484" w:rsidRPr="00EA6381">
        <w:rPr>
          <w:rFonts w:ascii="Arial Narrow" w:hAnsi="Arial Narrow"/>
          <w:sz w:val="24"/>
          <w:szCs w:val="24"/>
        </w:rPr>
        <w:t>Étv. 6/A. § (2) bekezdésében, a településfejlesztési koncepcióról, az integrált településfejlesztési stratégiáról és a településrendezési es</w:t>
      </w:r>
      <w:r w:rsidR="00B33484" w:rsidRPr="00EA6381">
        <w:rPr>
          <w:rFonts w:ascii="Arial Narrow" w:hAnsi="Arial Narrow"/>
          <w:sz w:val="24"/>
          <w:szCs w:val="24"/>
        </w:rPr>
        <w:t>z</w:t>
      </w:r>
      <w:r w:rsidR="00B33484" w:rsidRPr="00EA6381">
        <w:rPr>
          <w:rFonts w:ascii="Arial Narrow" w:hAnsi="Arial Narrow"/>
          <w:sz w:val="24"/>
          <w:szCs w:val="24"/>
        </w:rPr>
        <w:t>közökről, a településképi bejelentési eljárásról a következőket rendeli el.</w:t>
      </w:r>
    </w:p>
    <w:p w:rsidR="00B33484" w:rsidRPr="00EA6381" w:rsidRDefault="00B33484" w:rsidP="00067C0C">
      <w:pPr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.</w:t>
      </w:r>
    </w:p>
    <w:p w:rsidR="000E4B5F" w:rsidRPr="00EA6381" w:rsidRDefault="000E4B5F" w:rsidP="00067C0C">
      <w:pPr>
        <w:jc w:val="both"/>
        <w:rPr>
          <w:rFonts w:ascii="Arial Narrow" w:hAnsi="Arial Narrow"/>
          <w:sz w:val="24"/>
          <w:szCs w:val="24"/>
        </w:rPr>
      </w:pPr>
    </w:p>
    <w:p w:rsidR="000E4B5F" w:rsidRPr="00EA6381" w:rsidRDefault="000E4B5F" w:rsidP="00067C0C">
      <w:pPr>
        <w:jc w:val="both"/>
        <w:rPr>
          <w:rFonts w:ascii="Arial Narrow" w:hAnsi="Arial Narrow"/>
          <w:sz w:val="24"/>
          <w:szCs w:val="24"/>
        </w:rPr>
      </w:pPr>
    </w:p>
    <w:p w:rsidR="00B33484" w:rsidRPr="00EA6381" w:rsidRDefault="00B33484" w:rsidP="00067C0C">
      <w:pPr>
        <w:jc w:val="center"/>
        <w:rPr>
          <w:rFonts w:ascii="Arial Narrow" w:hAnsi="Arial Narrow"/>
          <w:b/>
          <w:sz w:val="24"/>
          <w:szCs w:val="24"/>
        </w:rPr>
      </w:pPr>
      <w:r w:rsidRPr="00EA6381">
        <w:rPr>
          <w:rFonts w:ascii="Arial Narrow" w:hAnsi="Arial Narrow"/>
          <w:b/>
          <w:sz w:val="24"/>
          <w:szCs w:val="24"/>
        </w:rPr>
        <w:t>I. FEJEZET</w:t>
      </w:r>
    </w:p>
    <w:p w:rsidR="00B33484" w:rsidRPr="00EA6381" w:rsidRDefault="00B33484" w:rsidP="00067C0C">
      <w:pPr>
        <w:jc w:val="center"/>
        <w:rPr>
          <w:rFonts w:ascii="Arial Narrow" w:hAnsi="Arial Narrow"/>
          <w:b/>
          <w:sz w:val="24"/>
          <w:szCs w:val="24"/>
        </w:rPr>
      </w:pPr>
      <w:r w:rsidRPr="00EA6381">
        <w:rPr>
          <w:rFonts w:ascii="Arial Narrow" w:hAnsi="Arial Narrow"/>
          <w:b/>
          <w:sz w:val="24"/>
          <w:szCs w:val="24"/>
        </w:rPr>
        <w:t>ÁLTALÁNOS RENDELKEZÉSEK</w:t>
      </w:r>
    </w:p>
    <w:p w:rsidR="00B33484" w:rsidRPr="00EA6381" w:rsidRDefault="00B33484" w:rsidP="00067C0C">
      <w:pPr>
        <w:jc w:val="center"/>
        <w:rPr>
          <w:rFonts w:ascii="Arial Narrow" w:hAnsi="Arial Narrow"/>
          <w:b/>
          <w:sz w:val="24"/>
          <w:szCs w:val="24"/>
        </w:rPr>
      </w:pPr>
      <w:smartTag w:uri="urn:schemas-microsoft-com:office:smarttags" w:element="metricconverter">
        <w:smartTagPr>
          <w:attr w:name="ProductID" w:val="1. A"/>
        </w:smartTagPr>
        <w:r w:rsidRPr="00EA6381">
          <w:rPr>
            <w:rFonts w:ascii="Arial Narrow" w:hAnsi="Arial Narrow"/>
            <w:b/>
            <w:sz w:val="24"/>
            <w:szCs w:val="24"/>
          </w:rPr>
          <w:t>1. A</w:t>
        </w:r>
      </w:smartTag>
      <w:r w:rsidRPr="00EA6381">
        <w:rPr>
          <w:rFonts w:ascii="Arial Narrow" w:hAnsi="Arial Narrow"/>
          <w:b/>
          <w:sz w:val="24"/>
          <w:szCs w:val="24"/>
        </w:rPr>
        <w:t xml:space="preserve"> rendelet célja</w:t>
      </w:r>
    </w:p>
    <w:p w:rsidR="00B33484" w:rsidRPr="00EA6381" w:rsidRDefault="00B33484" w:rsidP="00067C0C">
      <w:pPr>
        <w:jc w:val="center"/>
        <w:rPr>
          <w:rFonts w:ascii="Arial Narrow" w:hAnsi="Arial Narrow"/>
          <w:b/>
          <w:sz w:val="24"/>
          <w:szCs w:val="24"/>
        </w:rPr>
      </w:pPr>
    </w:p>
    <w:p w:rsidR="00B33484" w:rsidRPr="00EA6381" w:rsidRDefault="00B33484" w:rsidP="00067C0C">
      <w:pPr>
        <w:jc w:val="both"/>
        <w:rPr>
          <w:rFonts w:ascii="Arial Narrow" w:hAnsi="Arial Narrow"/>
          <w:b/>
          <w:sz w:val="24"/>
          <w:szCs w:val="24"/>
        </w:rPr>
      </w:pPr>
      <w:r w:rsidRPr="00EA6381">
        <w:rPr>
          <w:rFonts w:ascii="Arial Narrow" w:hAnsi="Arial Narrow"/>
          <w:b/>
          <w:sz w:val="24"/>
          <w:szCs w:val="24"/>
        </w:rPr>
        <w:t>1. §</w:t>
      </w:r>
    </w:p>
    <w:p w:rsidR="00B33484" w:rsidRPr="00EA6381" w:rsidRDefault="00B33484" w:rsidP="00067C0C">
      <w:pPr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 xml:space="preserve">A rendelet célja </w:t>
      </w:r>
      <w:r w:rsidR="00EA6381" w:rsidRPr="00EA6381">
        <w:rPr>
          <w:rFonts w:ascii="Arial Narrow" w:hAnsi="Arial Narrow"/>
          <w:sz w:val="24"/>
          <w:szCs w:val="24"/>
        </w:rPr>
        <w:t>Ócsa</w:t>
      </w:r>
      <w:r w:rsidR="00EF6D99" w:rsidRPr="00EA6381">
        <w:rPr>
          <w:rFonts w:ascii="Arial Narrow" w:hAnsi="Arial Narrow"/>
          <w:sz w:val="24"/>
          <w:szCs w:val="24"/>
        </w:rPr>
        <w:t xml:space="preserve"> város</w:t>
      </w:r>
      <w:r w:rsidRPr="00EA6381">
        <w:rPr>
          <w:rFonts w:ascii="Arial Narrow" w:hAnsi="Arial Narrow"/>
          <w:sz w:val="24"/>
          <w:szCs w:val="24"/>
        </w:rPr>
        <w:t xml:space="preserve"> építészeti, városképi, illetve természeti értékeinek védelme és igényes alakít</w:t>
      </w:r>
      <w:r w:rsidRPr="00EA6381">
        <w:rPr>
          <w:rFonts w:ascii="Arial Narrow" w:hAnsi="Arial Narrow"/>
          <w:sz w:val="24"/>
          <w:szCs w:val="24"/>
        </w:rPr>
        <w:t>á</w:t>
      </w:r>
      <w:r w:rsidRPr="00EA6381">
        <w:rPr>
          <w:rFonts w:ascii="Arial Narrow" w:hAnsi="Arial Narrow"/>
          <w:sz w:val="24"/>
          <w:szCs w:val="24"/>
        </w:rPr>
        <w:t>sa érdekében az építésügyi hatósági engedélyhez kötött építési munkákkal kapcsolatban – a helyi adot</w:t>
      </w:r>
      <w:r w:rsidRPr="00EA6381">
        <w:rPr>
          <w:rFonts w:ascii="Arial Narrow" w:hAnsi="Arial Narrow"/>
          <w:sz w:val="24"/>
          <w:szCs w:val="24"/>
        </w:rPr>
        <w:t>t</w:t>
      </w:r>
      <w:r w:rsidRPr="00EA6381">
        <w:rPr>
          <w:rFonts w:ascii="Arial Narrow" w:hAnsi="Arial Narrow"/>
          <w:sz w:val="24"/>
          <w:szCs w:val="24"/>
        </w:rPr>
        <w:t>ságok figyelembe vételével – a városépítészeti illeszkedéssel és a településfejlesztési célokkal összefüggő követelmények kiegyensúlyozott érvényesítése, összességében az épített környezet</w:t>
      </w:r>
      <w:r w:rsidR="00EF6D99" w:rsidRPr="00EA6381">
        <w:rPr>
          <w:rFonts w:ascii="Arial Narrow" w:hAnsi="Arial Narrow"/>
          <w:sz w:val="24"/>
          <w:szCs w:val="24"/>
        </w:rPr>
        <w:t>i kultúra</w:t>
      </w:r>
      <w:r w:rsidRPr="00EA6381">
        <w:rPr>
          <w:rFonts w:ascii="Arial Narrow" w:hAnsi="Arial Narrow"/>
          <w:sz w:val="24"/>
          <w:szCs w:val="24"/>
        </w:rPr>
        <w:t xml:space="preserve"> kialakítása</w:t>
      </w:r>
      <w:r w:rsidR="00EF6D99" w:rsidRPr="00EA6381">
        <w:rPr>
          <w:rFonts w:ascii="Arial Narrow" w:hAnsi="Arial Narrow"/>
          <w:sz w:val="24"/>
          <w:szCs w:val="24"/>
        </w:rPr>
        <w:t>, fenntartása</w:t>
      </w:r>
      <w:r w:rsidRPr="00EA6381">
        <w:rPr>
          <w:rFonts w:ascii="Arial Narrow" w:hAnsi="Arial Narrow"/>
          <w:sz w:val="24"/>
          <w:szCs w:val="24"/>
        </w:rPr>
        <w:t>.</w:t>
      </w:r>
    </w:p>
    <w:p w:rsidR="00B33484" w:rsidRPr="00EA6381" w:rsidRDefault="00B33484" w:rsidP="00067C0C">
      <w:pPr>
        <w:jc w:val="both"/>
        <w:rPr>
          <w:rFonts w:ascii="Arial Narrow" w:hAnsi="Arial Narrow"/>
          <w:sz w:val="24"/>
          <w:szCs w:val="24"/>
        </w:rPr>
      </w:pPr>
    </w:p>
    <w:p w:rsidR="00B33484" w:rsidRPr="00EA6381" w:rsidRDefault="00B33484" w:rsidP="00067C0C">
      <w:pPr>
        <w:jc w:val="center"/>
        <w:rPr>
          <w:rFonts w:ascii="Arial Narrow" w:hAnsi="Arial Narrow"/>
          <w:b/>
          <w:sz w:val="24"/>
          <w:szCs w:val="24"/>
        </w:rPr>
      </w:pPr>
      <w:smartTag w:uri="urn:schemas-microsoft-com:office:smarttags" w:element="metricconverter">
        <w:smartTagPr>
          <w:attr w:name="ProductID" w:val="2. A"/>
        </w:smartTagPr>
        <w:r w:rsidRPr="00EA6381">
          <w:rPr>
            <w:rFonts w:ascii="Arial Narrow" w:hAnsi="Arial Narrow"/>
            <w:b/>
            <w:sz w:val="24"/>
            <w:szCs w:val="24"/>
          </w:rPr>
          <w:t>2. A</w:t>
        </w:r>
      </w:smartTag>
      <w:r w:rsidRPr="00EA6381">
        <w:rPr>
          <w:rFonts w:ascii="Arial Narrow" w:hAnsi="Arial Narrow"/>
          <w:b/>
          <w:sz w:val="24"/>
          <w:szCs w:val="24"/>
        </w:rPr>
        <w:t xml:space="preserve"> rendelet hatálya</w:t>
      </w:r>
    </w:p>
    <w:p w:rsidR="00B33484" w:rsidRPr="00EA6381" w:rsidRDefault="00B33484" w:rsidP="00067C0C">
      <w:pPr>
        <w:jc w:val="center"/>
        <w:rPr>
          <w:rFonts w:ascii="Arial Narrow" w:hAnsi="Arial Narrow"/>
          <w:b/>
          <w:sz w:val="24"/>
          <w:szCs w:val="24"/>
        </w:rPr>
      </w:pPr>
    </w:p>
    <w:p w:rsidR="00B33484" w:rsidRPr="00EA6381" w:rsidRDefault="00B33484" w:rsidP="00067C0C">
      <w:pPr>
        <w:jc w:val="both"/>
        <w:rPr>
          <w:rFonts w:ascii="Arial Narrow" w:hAnsi="Arial Narrow"/>
          <w:b/>
          <w:sz w:val="24"/>
          <w:szCs w:val="24"/>
        </w:rPr>
      </w:pPr>
      <w:r w:rsidRPr="00EA6381">
        <w:rPr>
          <w:rFonts w:ascii="Arial Narrow" w:hAnsi="Arial Narrow"/>
          <w:b/>
          <w:sz w:val="24"/>
          <w:szCs w:val="24"/>
        </w:rPr>
        <w:t>2. §</w:t>
      </w:r>
    </w:p>
    <w:p w:rsidR="00B33484" w:rsidRPr="00EA6381" w:rsidRDefault="00B33484" w:rsidP="00032118">
      <w:pPr>
        <w:pStyle w:val="Listaszerbekezds"/>
        <w:numPr>
          <w:ilvl w:val="0"/>
          <w:numId w:val="78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 xml:space="preserve">A rendelet hatálya – a (2) bekezdésben foglaltak kivételével </w:t>
      </w:r>
      <w:r w:rsidR="00EA6381" w:rsidRPr="00EA6381">
        <w:rPr>
          <w:rFonts w:ascii="Arial Narrow" w:hAnsi="Arial Narrow"/>
          <w:sz w:val="24"/>
          <w:szCs w:val="24"/>
        </w:rPr>
        <w:t>Ócsa</w:t>
      </w:r>
      <w:r w:rsidRPr="00EA6381">
        <w:rPr>
          <w:rFonts w:ascii="Arial Narrow" w:hAnsi="Arial Narrow"/>
          <w:sz w:val="24"/>
          <w:szCs w:val="24"/>
        </w:rPr>
        <w:t xml:space="preserve"> közigazgatási területére terjed ki.</w:t>
      </w:r>
    </w:p>
    <w:p w:rsidR="00B33484" w:rsidRPr="00EA6381" w:rsidRDefault="00B33484" w:rsidP="0070632D">
      <w:pPr>
        <w:pStyle w:val="Listaszerbekezds"/>
        <w:ind w:left="0"/>
        <w:jc w:val="both"/>
        <w:rPr>
          <w:rFonts w:ascii="Arial Narrow" w:hAnsi="Arial Narrow"/>
          <w:sz w:val="24"/>
          <w:szCs w:val="24"/>
        </w:rPr>
      </w:pPr>
    </w:p>
    <w:p w:rsidR="00B33484" w:rsidRPr="00EA6381" w:rsidRDefault="00B33484" w:rsidP="00032118">
      <w:pPr>
        <w:pStyle w:val="Listaszerbekezds"/>
        <w:numPr>
          <w:ilvl w:val="0"/>
          <w:numId w:val="78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 xml:space="preserve">A rendelet előírásai nem vonatkoznak </w:t>
      </w:r>
      <w:r w:rsidRPr="00EA6381">
        <w:rPr>
          <w:rFonts w:ascii="Arial Narrow" w:hAnsi="Arial Narrow"/>
          <w:bCs/>
          <w:sz w:val="24"/>
          <w:szCs w:val="24"/>
        </w:rPr>
        <w:t>az építésügyi és építésfelügyeleti hatósági eljárásokról és e</w:t>
      </w:r>
      <w:r w:rsidRPr="00EA6381">
        <w:rPr>
          <w:rFonts w:ascii="Arial Narrow" w:hAnsi="Arial Narrow"/>
          <w:bCs/>
          <w:sz w:val="24"/>
          <w:szCs w:val="24"/>
        </w:rPr>
        <w:t>l</w:t>
      </w:r>
      <w:r w:rsidRPr="00EA6381">
        <w:rPr>
          <w:rFonts w:ascii="Arial Narrow" w:hAnsi="Arial Narrow"/>
          <w:bCs/>
          <w:sz w:val="24"/>
          <w:szCs w:val="24"/>
        </w:rPr>
        <w:t xml:space="preserve">lenőrzésekről, valamint az építésügyi hatósági szolgáltatásról szóló 312/2012. (XI. 8.) </w:t>
      </w:r>
      <w:r w:rsidRPr="00EA6381">
        <w:rPr>
          <w:rFonts w:ascii="Arial Narrow" w:hAnsi="Arial Narrow"/>
          <w:sz w:val="24"/>
          <w:szCs w:val="24"/>
        </w:rPr>
        <w:t>Korm. rendele</w:t>
      </w:r>
      <w:r w:rsidRPr="00EA6381">
        <w:rPr>
          <w:rFonts w:ascii="Arial Narrow" w:hAnsi="Arial Narrow"/>
          <w:sz w:val="24"/>
          <w:szCs w:val="24"/>
        </w:rPr>
        <w:t>t</w:t>
      </w:r>
      <w:r w:rsidRPr="00EA6381">
        <w:rPr>
          <w:rFonts w:ascii="Arial Narrow" w:hAnsi="Arial Narrow"/>
          <w:sz w:val="24"/>
          <w:szCs w:val="24"/>
        </w:rPr>
        <w:t>ben meghatározott azon engedélyezési eljárásokra, amelyek esetében</w:t>
      </w:r>
    </w:p>
    <w:p w:rsidR="00B33484" w:rsidRPr="00EA6381" w:rsidRDefault="00B33484" w:rsidP="00032118">
      <w:pPr>
        <w:pStyle w:val="Listaszerbekezds"/>
        <w:numPr>
          <w:ilvl w:val="0"/>
          <w:numId w:val="80"/>
        </w:numPr>
        <w:ind w:left="851" w:hanging="425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az építészeti-műszaki tervdokumentációk előzetes minősítése a településrendezési és építészeti-műszaki tervtanácsokról szóló kormányrendelet szerint a központi, illetve a területi építészeti ter</w:t>
      </w:r>
      <w:r w:rsidRPr="00EA6381">
        <w:rPr>
          <w:rFonts w:ascii="Arial Narrow" w:hAnsi="Arial Narrow"/>
          <w:sz w:val="24"/>
          <w:szCs w:val="24"/>
        </w:rPr>
        <w:t>v</w:t>
      </w:r>
      <w:r w:rsidRPr="00EA6381">
        <w:rPr>
          <w:rFonts w:ascii="Arial Narrow" w:hAnsi="Arial Narrow"/>
          <w:sz w:val="24"/>
          <w:szCs w:val="24"/>
        </w:rPr>
        <w:t>tanács hatáskörébe tartozik, illetve</w:t>
      </w:r>
    </w:p>
    <w:p w:rsidR="00B33484" w:rsidRPr="00EA6381" w:rsidRDefault="00B33484" w:rsidP="00032118">
      <w:pPr>
        <w:pStyle w:val="Listaszerbekezds"/>
        <w:numPr>
          <w:ilvl w:val="0"/>
          <w:numId w:val="80"/>
        </w:numPr>
        <w:ind w:left="851" w:hanging="425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az építtető összevont telepítési eljárást, ezen belül telepítési hatásvizsgálati szakaszt kezdem</w:t>
      </w:r>
      <w:r w:rsidRPr="00EA6381">
        <w:rPr>
          <w:rFonts w:ascii="Arial Narrow" w:hAnsi="Arial Narrow"/>
          <w:sz w:val="24"/>
          <w:szCs w:val="24"/>
        </w:rPr>
        <w:t>é</w:t>
      </w:r>
      <w:r w:rsidRPr="00EA6381">
        <w:rPr>
          <w:rFonts w:ascii="Arial Narrow" w:hAnsi="Arial Narrow"/>
          <w:sz w:val="24"/>
          <w:szCs w:val="24"/>
        </w:rPr>
        <w:t xml:space="preserve">nyezett. </w:t>
      </w:r>
    </w:p>
    <w:p w:rsidR="00B33484" w:rsidRPr="00EA6381" w:rsidRDefault="00B33484" w:rsidP="0070632D">
      <w:pPr>
        <w:pStyle w:val="Listaszerbekezds"/>
        <w:ind w:left="426"/>
        <w:jc w:val="both"/>
        <w:rPr>
          <w:rFonts w:ascii="Arial Narrow" w:hAnsi="Arial Narrow"/>
          <w:sz w:val="24"/>
          <w:szCs w:val="24"/>
        </w:rPr>
      </w:pPr>
    </w:p>
    <w:p w:rsidR="00B33484" w:rsidRPr="00EA6381" w:rsidRDefault="00B33484" w:rsidP="00E975F9">
      <w:pPr>
        <w:pStyle w:val="Listaszerbekezds"/>
        <w:numPr>
          <w:ilvl w:val="0"/>
          <w:numId w:val="78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 rendelet személyi hatálya kiterjed minden természetes személyre, jogi személyre és jogi személy</w:t>
      </w:r>
      <w:r w:rsidRPr="00EA6381">
        <w:rPr>
          <w:rFonts w:ascii="Arial Narrow" w:hAnsi="Arial Narrow"/>
          <w:sz w:val="24"/>
          <w:szCs w:val="24"/>
        </w:rPr>
        <w:t>i</w:t>
      </w:r>
      <w:r w:rsidRPr="00EA6381">
        <w:rPr>
          <w:rFonts w:ascii="Arial Narrow" w:hAnsi="Arial Narrow"/>
          <w:sz w:val="24"/>
          <w:szCs w:val="24"/>
        </w:rPr>
        <w:t xml:space="preserve">séggel nem rendelkező szervezetre, aki/amely </w:t>
      </w:r>
      <w:r w:rsidR="00EA6381" w:rsidRPr="00EA6381">
        <w:rPr>
          <w:rFonts w:ascii="Arial Narrow" w:hAnsi="Arial Narrow"/>
          <w:sz w:val="24"/>
          <w:szCs w:val="24"/>
        </w:rPr>
        <w:t>Ócsa</w:t>
      </w:r>
      <w:r w:rsidRPr="00EA6381">
        <w:rPr>
          <w:rFonts w:ascii="Arial Narrow" w:hAnsi="Arial Narrow"/>
          <w:sz w:val="24"/>
          <w:szCs w:val="24"/>
        </w:rPr>
        <w:t xml:space="preserve"> közigazgatási területén jogszabályban építésügyi hatósági engedélyhez kötött építési tevékenységet végez, vagy azzal összefüggő építészeti-m</w:t>
      </w:r>
      <w:r w:rsidR="00B22760">
        <w:rPr>
          <w:rFonts w:ascii="Arial Narrow" w:hAnsi="Arial Narrow"/>
          <w:sz w:val="24"/>
          <w:szCs w:val="24"/>
        </w:rPr>
        <w:t>űszaki tervdokumentációt készít és építéshatósági eljárást indít.</w:t>
      </w:r>
    </w:p>
    <w:p w:rsidR="00B33484" w:rsidRPr="00EA6381" w:rsidRDefault="00B33484" w:rsidP="0070632D">
      <w:pPr>
        <w:pStyle w:val="Listaszerbekezds"/>
        <w:ind w:left="0"/>
        <w:jc w:val="both"/>
        <w:rPr>
          <w:rFonts w:ascii="Arial Narrow" w:hAnsi="Arial Narrow"/>
          <w:sz w:val="24"/>
          <w:szCs w:val="24"/>
        </w:rPr>
      </w:pPr>
    </w:p>
    <w:p w:rsidR="00B33484" w:rsidRPr="00EA6381" w:rsidRDefault="00B33484" w:rsidP="00E975F9">
      <w:pPr>
        <w:pStyle w:val="Listaszerbekezds"/>
        <w:numPr>
          <w:ilvl w:val="0"/>
          <w:numId w:val="78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 településfejlesztési koncepcióról, az integrált településfejlesztési stratégiáról és a településrendezési eszközökről, valamint egyes településrendezési sajátos jogintézményekről szóló 314/2012. (XI. 8.) Korm. rendelet előírásait a jelen rendeletben foglalt kiegészítésekkel együtt kell alkalmazni.</w:t>
      </w:r>
    </w:p>
    <w:p w:rsidR="00B33484" w:rsidRPr="00EA6381" w:rsidRDefault="00B33484" w:rsidP="00067C0C">
      <w:pPr>
        <w:jc w:val="both"/>
        <w:rPr>
          <w:rFonts w:ascii="Arial Narrow" w:hAnsi="Arial Narrow"/>
          <w:sz w:val="24"/>
          <w:szCs w:val="24"/>
        </w:rPr>
      </w:pPr>
    </w:p>
    <w:p w:rsidR="00B33484" w:rsidRPr="00EA6381" w:rsidRDefault="000E4B5F" w:rsidP="00CD529C">
      <w:pPr>
        <w:jc w:val="center"/>
        <w:rPr>
          <w:rFonts w:ascii="Arial Narrow" w:hAnsi="Arial Narrow"/>
          <w:b/>
          <w:sz w:val="24"/>
          <w:szCs w:val="24"/>
        </w:rPr>
      </w:pPr>
      <w:r w:rsidRPr="00EA6381">
        <w:rPr>
          <w:rFonts w:ascii="Arial Narrow" w:hAnsi="Arial Narrow"/>
          <w:b/>
          <w:sz w:val="24"/>
          <w:szCs w:val="24"/>
        </w:rPr>
        <w:br w:type="page"/>
      </w:r>
      <w:r w:rsidR="00B33484" w:rsidRPr="00EA6381">
        <w:rPr>
          <w:rFonts w:ascii="Arial Narrow" w:hAnsi="Arial Narrow"/>
          <w:b/>
          <w:sz w:val="24"/>
          <w:szCs w:val="24"/>
        </w:rPr>
        <w:lastRenderedPageBreak/>
        <w:t>II. FEJEZET</w:t>
      </w:r>
    </w:p>
    <w:p w:rsidR="00B33484" w:rsidRPr="00EA6381" w:rsidRDefault="00B33484" w:rsidP="00CD529C">
      <w:pPr>
        <w:jc w:val="center"/>
        <w:rPr>
          <w:rFonts w:ascii="Arial Narrow" w:hAnsi="Arial Narrow"/>
          <w:b/>
          <w:sz w:val="24"/>
          <w:szCs w:val="24"/>
        </w:rPr>
      </w:pPr>
      <w:r w:rsidRPr="00EA6381">
        <w:rPr>
          <w:rFonts w:ascii="Arial Narrow" w:hAnsi="Arial Narrow"/>
          <w:b/>
          <w:sz w:val="24"/>
          <w:szCs w:val="24"/>
        </w:rPr>
        <w:t>A TELEPÜLÉSKÉPI VÉLEMÉNYEZÉSI ELJÁRÁS</w:t>
      </w:r>
    </w:p>
    <w:p w:rsidR="00B33484" w:rsidRPr="00EA6381" w:rsidRDefault="00B33484" w:rsidP="00897C85">
      <w:pPr>
        <w:jc w:val="center"/>
        <w:rPr>
          <w:rFonts w:ascii="Arial Narrow" w:hAnsi="Arial Narrow"/>
          <w:b/>
          <w:sz w:val="24"/>
          <w:szCs w:val="24"/>
        </w:rPr>
      </w:pPr>
      <w:smartTag w:uri="urn:schemas-microsoft-com:office:smarttags" w:element="metricconverter">
        <w:smartTagPr>
          <w:attr w:name="ProductID" w:val="1. A"/>
        </w:smartTagPr>
        <w:r w:rsidRPr="00EA6381">
          <w:rPr>
            <w:rFonts w:ascii="Arial Narrow" w:hAnsi="Arial Narrow"/>
            <w:b/>
            <w:sz w:val="24"/>
            <w:szCs w:val="24"/>
          </w:rPr>
          <w:t>1. A</w:t>
        </w:r>
      </w:smartTag>
      <w:r w:rsidRPr="00EA6381">
        <w:rPr>
          <w:rFonts w:ascii="Arial Narrow" w:hAnsi="Arial Narrow"/>
          <w:b/>
          <w:sz w:val="24"/>
          <w:szCs w:val="24"/>
        </w:rPr>
        <w:t xml:space="preserve"> településképi véleményhez kötött engedélyezési eljárások</w:t>
      </w:r>
    </w:p>
    <w:p w:rsidR="00B33484" w:rsidRPr="00EA6381" w:rsidRDefault="00B33484" w:rsidP="00897C85">
      <w:pPr>
        <w:jc w:val="center"/>
        <w:rPr>
          <w:rFonts w:ascii="Arial Narrow" w:hAnsi="Arial Narrow"/>
          <w:b/>
          <w:sz w:val="24"/>
          <w:szCs w:val="24"/>
        </w:rPr>
      </w:pPr>
    </w:p>
    <w:p w:rsidR="00B33484" w:rsidRPr="00EA6381" w:rsidRDefault="00B33484" w:rsidP="00FE266B">
      <w:pPr>
        <w:jc w:val="both"/>
        <w:rPr>
          <w:rFonts w:ascii="Arial Narrow" w:hAnsi="Arial Narrow"/>
          <w:b/>
          <w:sz w:val="24"/>
          <w:szCs w:val="24"/>
        </w:rPr>
      </w:pPr>
      <w:r w:rsidRPr="00EA6381">
        <w:rPr>
          <w:rFonts w:ascii="Arial Narrow" w:hAnsi="Arial Narrow"/>
          <w:b/>
          <w:sz w:val="24"/>
          <w:szCs w:val="24"/>
        </w:rPr>
        <w:t>3. §</w:t>
      </w:r>
    </w:p>
    <w:p w:rsidR="00B33484" w:rsidRPr="00EA6381" w:rsidRDefault="00B33484" w:rsidP="00C71526">
      <w:pPr>
        <w:pStyle w:val="Listaszerbekezds"/>
        <w:numPr>
          <w:ilvl w:val="0"/>
          <w:numId w:val="89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 jelen rendelet előírásai szerint – a 4. § (1) és (2) bekezdésében felsorolt területekre, illetve építési munkákra vonatkozóan – településképi véleményezési eljárást kell lefolytatni</w:t>
      </w:r>
    </w:p>
    <w:p w:rsidR="00B33484" w:rsidRPr="00EA6381" w:rsidRDefault="00B33484" w:rsidP="00C71526">
      <w:pPr>
        <w:pStyle w:val="Listaszerbekezds"/>
        <w:numPr>
          <w:ilvl w:val="0"/>
          <w:numId w:val="90"/>
        </w:numPr>
        <w:ind w:left="852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új építmény építésére,</w:t>
      </w:r>
    </w:p>
    <w:p w:rsidR="00B33484" w:rsidRPr="00EA6381" w:rsidRDefault="00B33484" w:rsidP="00C71526">
      <w:pPr>
        <w:pStyle w:val="Listaszerbekezds"/>
        <w:numPr>
          <w:ilvl w:val="0"/>
          <w:numId w:val="90"/>
        </w:numPr>
        <w:ind w:left="852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meglévő építmény – (a meglévő tetőtér beépítését is ide értve) a beépített szintterület növeked</w:t>
      </w:r>
      <w:r w:rsidRPr="00EA6381">
        <w:rPr>
          <w:rFonts w:ascii="Arial Narrow" w:hAnsi="Arial Narrow"/>
          <w:sz w:val="24"/>
          <w:szCs w:val="24"/>
        </w:rPr>
        <w:t>é</w:t>
      </w:r>
      <w:r w:rsidRPr="00EA6381">
        <w:rPr>
          <w:rFonts w:ascii="Arial Narrow" w:hAnsi="Arial Narrow"/>
          <w:sz w:val="24"/>
          <w:szCs w:val="24"/>
        </w:rPr>
        <w:t>sét eredményező – bővítésére, illetve a településképet érintő átalakítására</w:t>
      </w:r>
    </w:p>
    <w:p w:rsidR="00B33484" w:rsidRPr="00EA6381" w:rsidRDefault="00B33484" w:rsidP="00C71526">
      <w:pPr>
        <w:ind w:left="426"/>
        <w:jc w:val="both"/>
        <w:rPr>
          <w:rFonts w:ascii="Arial Narrow" w:hAnsi="Arial Narrow"/>
          <w:bCs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 xml:space="preserve">irányuló </w:t>
      </w:r>
      <w:r w:rsidRPr="00EA6381">
        <w:rPr>
          <w:rFonts w:ascii="Arial Narrow" w:hAnsi="Arial Narrow"/>
          <w:bCs/>
          <w:sz w:val="24"/>
          <w:szCs w:val="24"/>
        </w:rPr>
        <w:t>építési, összevont vagy fennmaradási engedélyezési eljárásokhoz készített építészeti-műszaki tervekkel kapcsolatban.</w:t>
      </w:r>
    </w:p>
    <w:p w:rsidR="00B33484" w:rsidRPr="00EA6381" w:rsidRDefault="00B33484" w:rsidP="00C71526">
      <w:pPr>
        <w:ind w:left="426"/>
        <w:jc w:val="both"/>
        <w:rPr>
          <w:rFonts w:ascii="Arial Narrow" w:hAnsi="Arial Narrow"/>
          <w:bCs/>
          <w:sz w:val="24"/>
          <w:szCs w:val="24"/>
        </w:rPr>
      </w:pPr>
    </w:p>
    <w:p w:rsidR="00B33484" w:rsidRPr="00EA6381" w:rsidRDefault="00B33484" w:rsidP="00897C85">
      <w:pPr>
        <w:jc w:val="center"/>
        <w:rPr>
          <w:rFonts w:ascii="Arial Narrow" w:hAnsi="Arial Narrow"/>
          <w:b/>
          <w:sz w:val="24"/>
          <w:szCs w:val="24"/>
        </w:rPr>
      </w:pPr>
    </w:p>
    <w:p w:rsidR="00B33484" w:rsidRPr="00EA6381" w:rsidRDefault="00B33484" w:rsidP="00897C85">
      <w:pPr>
        <w:jc w:val="center"/>
        <w:rPr>
          <w:rFonts w:ascii="Arial Narrow" w:hAnsi="Arial Narrow"/>
          <w:b/>
          <w:sz w:val="24"/>
          <w:szCs w:val="24"/>
        </w:rPr>
      </w:pPr>
      <w:smartTag w:uri="urn:schemas-microsoft-com:office:smarttags" w:element="metricconverter">
        <w:smartTagPr>
          <w:attr w:name="ProductID" w:val="2. A"/>
        </w:smartTagPr>
        <w:r w:rsidRPr="00EA6381">
          <w:rPr>
            <w:rFonts w:ascii="Arial Narrow" w:hAnsi="Arial Narrow"/>
            <w:b/>
            <w:sz w:val="24"/>
            <w:szCs w:val="24"/>
          </w:rPr>
          <w:t>2. A</w:t>
        </w:r>
      </w:smartTag>
      <w:r w:rsidRPr="00EA6381">
        <w:rPr>
          <w:rFonts w:ascii="Arial Narrow" w:hAnsi="Arial Narrow"/>
          <w:b/>
          <w:sz w:val="24"/>
          <w:szCs w:val="24"/>
        </w:rPr>
        <w:t xml:space="preserve"> településképi eljárással érintett terület </w:t>
      </w:r>
    </w:p>
    <w:p w:rsidR="00B33484" w:rsidRPr="00EA6381" w:rsidRDefault="00B33484" w:rsidP="00897C85">
      <w:pPr>
        <w:jc w:val="center"/>
        <w:rPr>
          <w:rFonts w:ascii="Arial Narrow" w:hAnsi="Arial Narrow"/>
          <w:b/>
          <w:sz w:val="24"/>
          <w:szCs w:val="24"/>
        </w:rPr>
      </w:pPr>
    </w:p>
    <w:p w:rsidR="00B33484" w:rsidRPr="00EA6381" w:rsidRDefault="00B33484" w:rsidP="00FE266B">
      <w:pPr>
        <w:jc w:val="both"/>
        <w:rPr>
          <w:rFonts w:ascii="Arial Narrow" w:hAnsi="Arial Narrow"/>
          <w:b/>
          <w:sz w:val="24"/>
          <w:szCs w:val="24"/>
        </w:rPr>
      </w:pPr>
      <w:r w:rsidRPr="00EA6381">
        <w:rPr>
          <w:rFonts w:ascii="Arial Narrow" w:hAnsi="Arial Narrow"/>
          <w:b/>
          <w:sz w:val="24"/>
          <w:szCs w:val="24"/>
        </w:rPr>
        <w:t>4. §</w:t>
      </w:r>
    </w:p>
    <w:p w:rsidR="00B33484" w:rsidRPr="00EA6381" w:rsidRDefault="00B33484" w:rsidP="0070632D">
      <w:pPr>
        <w:pStyle w:val="Listaszerbekezds"/>
        <w:numPr>
          <w:ilvl w:val="0"/>
          <w:numId w:val="81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 xml:space="preserve">A jelen rendelet előírásai szerint településképi véleményezési eljárást kell lefolytatni </w:t>
      </w:r>
      <w:r w:rsidR="00EA6381" w:rsidRPr="00EA6381">
        <w:rPr>
          <w:rFonts w:ascii="Arial Narrow" w:hAnsi="Arial Narrow"/>
          <w:sz w:val="24"/>
          <w:szCs w:val="24"/>
        </w:rPr>
        <w:t>Ócsa</w:t>
      </w:r>
      <w:r w:rsidR="00EF6D99" w:rsidRPr="00EA6381">
        <w:rPr>
          <w:rFonts w:ascii="Arial Narrow" w:hAnsi="Arial Narrow"/>
          <w:sz w:val="24"/>
          <w:szCs w:val="24"/>
        </w:rPr>
        <w:t xml:space="preserve"> város</w:t>
      </w:r>
      <w:r w:rsidRPr="00EA6381">
        <w:rPr>
          <w:rFonts w:ascii="Arial Narrow" w:hAnsi="Arial Narrow"/>
          <w:sz w:val="24"/>
          <w:szCs w:val="24"/>
        </w:rPr>
        <w:t xml:space="preserve"> telje</w:t>
      </w:r>
      <w:r w:rsidR="00EF6D99" w:rsidRPr="00EA6381">
        <w:rPr>
          <w:rFonts w:ascii="Arial Narrow" w:hAnsi="Arial Narrow"/>
          <w:sz w:val="24"/>
          <w:szCs w:val="24"/>
        </w:rPr>
        <w:t>s</w:t>
      </w:r>
      <w:r w:rsidRPr="00EA6381">
        <w:rPr>
          <w:rFonts w:ascii="Arial Narrow" w:hAnsi="Arial Narrow"/>
          <w:sz w:val="24"/>
          <w:szCs w:val="24"/>
        </w:rPr>
        <w:t xml:space="preserve"> közigazgatási területén, jogszabály alapján építésügyi hatósági engedélyhez kötött építési munkákra vonatkozó építészeti-műszaki tervekkel kapcsolatban.</w:t>
      </w:r>
    </w:p>
    <w:p w:rsidR="00B33484" w:rsidRPr="00EA6381" w:rsidRDefault="00B33484" w:rsidP="0070632D">
      <w:pPr>
        <w:pStyle w:val="Listaszerbekezds"/>
        <w:ind w:left="0"/>
        <w:jc w:val="both"/>
        <w:rPr>
          <w:rFonts w:ascii="Arial Narrow" w:hAnsi="Arial Narrow"/>
          <w:sz w:val="24"/>
          <w:szCs w:val="24"/>
        </w:rPr>
      </w:pPr>
    </w:p>
    <w:p w:rsidR="00EF6D99" w:rsidRPr="00EA6381" w:rsidRDefault="00B33484" w:rsidP="00EF6D99">
      <w:pPr>
        <w:ind w:left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 településképi véleményezési eljáráshoz kötött építési munkákra vonatkozó építészeti-műszaki ter</w:t>
      </w:r>
      <w:r w:rsidRPr="00EA6381">
        <w:rPr>
          <w:rFonts w:ascii="Arial Narrow" w:hAnsi="Arial Narrow"/>
          <w:sz w:val="24"/>
          <w:szCs w:val="24"/>
        </w:rPr>
        <w:t>v</w:t>
      </w:r>
      <w:r w:rsidRPr="00EA6381">
        <w:rPr>
          <w:rFonts w:ascii="Arial Narrow" w:hAnsi="Arial Narrow"/>
          <w:sz w:val="24"/>
          <w:szCs w:val="24"/>
        </w:rPr>
        <w:t>dokumentációkkal kapcsolatban a településképi vélemény alapját a települési</w:t>
      </w:r>
      <w:r w:rsidR="00373728" w:rsidRPr="00EA6381">
        <w:rPr>
          <w:rFonts w:ascii="Arial Narrow" w:hAnsi="Arial Narrow"/>
          <w:sz w:val="24"/>
          <w:szCs w:val="24"/>
        </w:rPr>
        <w:t xml:space="preserve"> főépítész, vagy</w:t>
      </w:r>
      <w:r w:rsidR="00EF6D99" w:rsidRPr="00EA6381">
        <w:rPr>
          <w:rFonts w:ascii="Arial Narrow" w:hAnsi="Arial Narrow"/>
          <w:sz w:val="24"/>
          <w:szCs w:val="24"/>
        </w:rPr>
        <w:t xml:space="preserve"> a tel</w:t>
      </w:r>
      <w:r w:rsidR="00EF6D99" w:rsidRPr="00EA6381">
        <w:rPr>
          <w:rFonts w:ascii="Arial Narrow" w:hAnsi="Arial Narrow"/>
          <w:sz w:val="24"/>
          <w:szCs w:val="24"/>
        </w:rPr>
        <w:t>e</w:t>
      </w:r>
      <w:r w:rsidR="00EF6D99" w:rsidRPr="00EA6381">
        <w:rPr>
          <w:rFonts w:ascii="Arial Narrow" w:hAnsi="Arial Narrow"/>
          <w:sz w:val="24"/>
          <w:szCs w:val="24"/>
        </w:rPr>
        <w:t>pülési</w:t>
      </w:r>
      <w:r w:rsidRPr="00EA6381">
        <w:rPr>
          <w:rFonts w:ascii="Arial Narrow" w:hAnsi="Arial Narrow"/>
          <w:sz w:val="24"/>
          <w:szCs w:val="24"/>
        </w:rPr>
        <w:t xml:space="preserve"> Tervta</w:t>
      </w:r>
      <w:r w:rsidR="00EF6D99" w:rsidRPr="00EA6381">
        <w:rPr>
          <w:rFonts w:ascii="Arial Narrow" w:hAnsi="Arial Narrow"/>
          <w:sz w:val="24"/>
          <w:szCs w:val="24"/>
        </w:rPr>
        <w:t>nács állásfoglalása képezi.</w:t>
      </w:r>
    </w:p>
    <w:p w:rsidR="00B33484" w:rsidRPr="00EA6381" w:rsidRDefault="00B33484" w:rsidP="0070632D">
      <w:pPr>
        <w:pStyle w:val="Listaszerbekezds"/>
        <w:ind w:left="360"/>
        <w:jc w:val="both"/>
        <w:rPr>
          <w:rFonts w:ascii="Arial Narrow" w:hAnsi="Arial Narrow"/>
          <w:sz w:val="24"/>
          <w:szCs w:val="24"/>
        </w:rPr>
      </w:pPr>
    </w:p>
    <w:p w:rsidR="00EF6D99" w:rsidRPr="00EA6381" w:rsidRDefault="00EF6D99" w:rsidP="0003403C">
      <w:pPr>
        <w:pStyle w:val="Listaszerbekezds"/>
        <w:numPr>
          <w:ilvl w:val="0"/>
          <w:numId w:val="81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 települési Tervtanács állásfoglalását a műszaki tervek közül a</w:t>
      </w:r>
    </w:p>
    <w:p w:rsidR="00600ECD" w:rsidRPr="00EA6381" w:rsidRDefault="00600ECD" w:rsidP="00600ECD">
      <w:pPr>
        <w:pStyle w:val="Listaszerbekezds"/>
        <w:numPr>
          <w:ilvl w:val="0"/>
          <w:numId w:val="111"/>
        </w:numPr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középületek, ipari épületek, kereskedelmi épületek</w:t>
      </w:r>
    </w:p>
    <w:p w:rsidR="00600ECD" w:rsidRPr="00EA6381" w:rsidRDefault="00600ECD" w:rsidP="00600ECD">
      <w:pPr>
        <w:pStyle w:val="Listaszerbekezds"/>
        <w:numPr>
          <w:ilvl w:val="0"/>
          <w:numId w:val="111"/>
        </w:numPr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négy lakóegységnél nagyobb lakóépületek</w:t>
      </w:r>
    </w:p>
    <w:p w:rsidR="00600ECD" w:rsidRPr="00EA6381" w:rsidRDefault="00600ECD" w:rsidP="00600ECD">
      <w:pPr>
        <w:pStyle w:val="Listaszerbekezds"/>
        <w:numPr>
          <w:ilvl w:val="0"/>
          <w:numId w:val="111"/>
        </w:numPr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helyi védelem alatt álló épületek</w:t>
      </w:r>
    </w:p>
    <w:p w:rsidR="00600ECD" w:rsidRPr="00EA6381" w:rsidRDefault="00600ECD" w:rsidP="00600ECD">
      <w:pPr>
        <w:pStyle w:val="Listaszerbekezds"/>
        <w:numPr>
          <w:ilvl w:val="0"/>
          <w:numId w:val="111"/>
        </w:numPr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védett környe</w:t>
      </w:r>
      <w:r w:rsidR="00C725E2">
        <w:rPr>
          <w:rFonts w:ascii="Arial Narrow" w:hAnsi="Arial Narrow"/>
          <w:sz w:val="24"/>
          <w:szCs w:val="24"/>
        </w:rPr>
        <w:t xml:space="preserve">zetbe (HÉSZ-ben lehatárolt </w:t>
      </w:r>
      <w:r w:rsidRPr="00EA6381">
        <w:rPr>
          <w:rFonts w:ascii="Arial Narrow" w:hAnsi="Arial Narrow"/>
          <w:sz w:val="24"/>
          <w:szCs w:val="24"/>
        </w:rPr>
        <w:t>terület</w:t>
      </w:r>
      <w:r w:rsidR="00C725E2">
        <w:rPr>
          <w:rFonts w:ascii="Arial Narrow" w:hAnsi="Arial Narrow"/>
          <w:sz w:val="24"/>
          <w:szCs w:val="24"/>
        </w:rPr>
        <w:t>ek</w:t>
      </w:r>
      <w:r w:rsidRPr="00EA6381">
        <w:rPr>
          <w:rFonts w:ascii="Arial Narrow" w:hAnsi="Arial Narrow"/>
          <w:sz w:val="24"/>
          <w:szCs w:val="24"/>
        </w:rPr>
        <w:t>) tervezett épületek</w:t>
      </w:r>
    </w:p>
    <w:p w:rsidR="00EF6D99" w:rsidRPr="00EA6381" w:rsidRDefault="00600ECD" w:rsidP="00EF6D99">
      <w:pPr>
        <w:pStyle w:val="Listaszerbekezds"/>
        <w:numPr>
          <w:ilvl w:val="0"/>
          <w:numId w:val="111"/>
        </w:numPr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új építésű lakóépületek</w:t>
      </w:r>
    </w:p>
    <w:p w:rsidR="00600ECD" w:rsidRPr="00EA6381" w:rsidRDefault="00600ECD" w:rsidP="00EF6D99">
      <w:pPr>
        <w:pStyle w:val="Listaszerbekezds"/>
        <w:numPr>
          <w:ilvl w:val="0"/>
          <w:numId w:val="111"/>
        </w:numPr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átalakítási munkák, amennyiben az érintett szintterület nagyobb, mint 50%</w:t>
      </w:r>
    </w:p>
    <w:p w:rsidR="00600ECD" w:rsidRPr="00EA6381" w:rsidRDefault="00600ECD" w:rsidP="00EF6D99">
      <w:pPr>
        <w:pStyle w:val="Listaszerbekezds"/>
        <w:numPr>
          <w:ilvl w:val="0"/>
          <w:numId w:val="111"/>
        </w:numPr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IVS</w:t>
      </w:r>
      <w:r w:rsidR="00B30A8C" w:rsidRPr="00EA6381">
        <w:rPr>
          <w:rFonts w:ascii="Arial Narrow" w:hAnsi="Arial Narrow"/>
          <w:sz w:val="24"/>
          <w:szCs w:val="24"/>
        </w:rPr>
        <w:t xml:space="preserve"> akció</w:t>
      </w:r>
      <w:r w:rsidRPr="00EA6381">
        <w:rPr>
          <w:rFonts w:ascii="Arial Narrow" w:hAnsi="Arial Narrow"/>
          <w:sz w:val="24"/>
          <w:szCs w:val="24"/>
        </w:rPr>
        <w:t xml:space="preserve"> területek</w:t>
      </w:r>
    </w:p>
    <w:p w:rsidR="00600ECD" w:rsidRPr="00EA6381" w:rsidRDefault="00600ECD" w:rsidP="00EF6D99">
      <w:pPr>
        <w:pStyle w:val="Listaszerbekezds"/>
        <w:numPr>
          <w:ilvl w:val="0"/>
          <w:numId w:val="111"/>
        </w:numPr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helyi értékvédelmi rendeletben meghatározott épületek, műtárgyak</w:t>
      </w:r>
    </w:p>
    <w:p w:rsidR="00600ECD" w:rsidRPr="00EA6381" w:rsidRDefault="00600ECD" w:rsidP="00600ECD">
      <w:pPr>
        <w:pStyle w:val="Listaszerbekezds"/>
        <w:ind w:left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építési munkáira benyújtott építési ügyek esetén adja.</w:t>
      </w:r>
    </w:p>
    <w:p w:rsidR="00600ECD" w:rsidRPr="00EA6381" w:rsidRDefault="00600ECD" w:rsidP="00600ECD">
      <w:pPr>
        <w:pStyle w:val="Listaszerbekezds"/>
        <w:ind w:left="426"/>
        <w:jc w:val="both"/>
        <w:rPr>
          <w:rFonts w:ascii="Arial Narrow" w:hAnsi="Arial Narrow"/>
          <w:sz w:val="24"/>
          <w:szCs w:val="24"/>
        </w:rPr>
      </w:pPr>
    </w:p>
    <w:p w:rsidR="00600ECD" w:rsidRPr="00EA6381" w:rsidRDefault="00600ECD" w:rsidP="0003403C">
      <w:pPr>
        <w:pStyle w:val="Listaszerbekezds"/>
        <w:numPr>
          <w:ilvl w:val="0"/>
          <w:numId w:val="81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  települési Főépítész állásfoglalását a műszaki tervek közül a</w:t>
      </w:r>
    </w:p>
    <w:p w:rsidR="00600ECD" w:rsidRPr="00EA6381" w:rsidRDefault="00600ECD" w:rsidP="00600ECD">
      <w:pPr>
        <w:numPr>
          <w:ilvl w:val="0"/>
          <w:numId w:val="112"/>
        </w:numPr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átalakítási munkák, amennyiben az érintett szintterület kisebb, mint 50%</w:t>
      </w:r>
    </w:p>
    <w:p w:rsidR="00600ECD" w:rsidRPr="00EA6381" w:rsidRDefault="00600ECD" w:rsidP="00600ECD">
      <w:pPr>
        <w:pStyle w:val="Listaszerbekezds"/>
        <w:numPr>
          <w:ilvl w:val="0"/>
          <w:numId w:val="112"/>
        </w:numPr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homlokzat átalakítás</w:t>
      </w:r>
    </w:p>
    <w:p w:rsidR="00600ECD" w:rsidRPr="00EA6381" w:rsidRDefault="00D70571" w:rsidP="00600ECD">
      <w:pPr>
        <w:pStyle w:val="Listaszerbekezds"/>
        <w:numPr>
          <w:ilvl w:val="0"/>
          <w:numId w:val="112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 (2) bekezdésben</w:t>
      </w:r>
      <w:r w:rsidR="00BD74F1" w:rsidRPr="00EA6381">
        <w:rPr>
          <w:rFonts w:ascii="Arial Narrow" w:hAnsi="Arial Narrow"/>
          <w:sz w:val="24"/>
          <w:szCs w:val="24"/>
        </w:rPr>
        <w:t xml:space="preserve"> nem meghatározott </w:t>
      </w:r>
    </w:p>
    <w:p w:rsidR="00BD74F1" w:rsidRPr="00EA6381" w:rsidRDefault="00BD74F1" w:rsidP="00BD74F1">
      <w:pPr>
        <w:pStyle w:val="Listaszerbekezds"/>
        <w:ind w:left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építési munkáira benyújtott építési ügyek esetén adja.</w:t>
      </w:r>
    </w:p>
    <w:p w:rsidR="00600ECD" w:rsidRPr="00EA6381" w:rsidRDefault="00600ECD" w:rsidP="00600ECD">
      <w:pPr>
        <w:pStyle w:val="Listaszerbekezds"/>
        <w:ind w:left="708"/>
        <w:jc w:val="both"/>
        <w:rPr>
          <w:rFonts w:ascii="Arial Narrow" w:hAnsi="Arial Narrow"/>
          <w:sz w:val="24"/>
          <w:szCs w:val="24"/>
        </w:rPr>
      </w:pPr>
    </w:p>
    <w:p w:rsidR="00B33484" w:rsidRPr="00EA6381" w:rsidRDefault="00B33484" w:rsidP="0003403C">
      <w:pPr>
        <w:pStyle w:val="Listaszerbekezds"/>
        <w:numPr>
          <w:ilvl w:val="0"/>
          <w:numId w:val="81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 Tervtanács működési feltételeit és eljárási szabályait az Önkormányzat külön rendelete tartalmazza.</w:t>
      </w:r>
    </w:p>
    <w:p w:rsidR="00B33484" w:rsidRPr="00EA6381" w:rsidRDefault="00B33484" w:rsidP="0070632D">
      <w:pPr>
        <w:pStyle w:val="Listaszerbekezds"/>
        <w:ind w:left="0"/>
        <w:jc w:val="both"/>
        <w:rPr>
          <w:rFonts w:ascii="Arial Narrow" w:hAnsi="Arial Narrow"/>
          <w:sz w:val="24"/>
          <w:szCs w:val="24"/>
        </w:rPr>
      </w:pPr>
    </w:p>
    <w:p w:rsidR="00EA6381" w:rsidRDefault="00B33484" w:rsidP="00EA6381">
      <w:pPr>
        <w:pStyle w:val="Listaszerbekezds"/>
        <w:numPr>
          <w:ilvl w:val="0"/>
          <w:numId w:val="81"/>
        </w:numPr>
        <w:ind w:left="426" w:hanging="426"/>
        <w:jc w:val="both"/>
        <w:rPr>
          <w:rFonts w:ascii="Arial Narrow" w:hAnsi="Arial Narrow"/>
          <w:b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 tervezési terület, illetve az építési munka sajátosságai alapján indokolt esetben a polgármester vagy – a polgármester egyetértésével – a főépítész kezdeményezheti a (2) bekezdés szerinti építészeti-műszaki terv tervtanácsi véleményezését.</w:t>
      </w:r>
    </w:p>
    <w:p w:rsidR="00C725E2" w:rsidRDefault="00C725E2" w:rsidP="00C725E2">
      <w:pPr>
        <w:pStyle w:val="Listaszerbekezds"/>
        <w:rPr>
          <w:rFonts w:ascii="Arial Narrow" w:hAnsi="Arial Narrow"/>
          <w:b/>
          <w:sz w:val="24"/>
          <w:szCs w:val="24"/>
        </w:rPr>
      </w:pPr>
    </w:p>
    <w:p w:rsidR="00C725E2" w:rsidRPr="00EA6381" w:rsidRDefault="00C725E2" w:rsidP="00C725E2">
      <w:pPr>
        <w:pStyle w:val="Listaszerbekezds"/>
        <w:ind w:left="426"/>
        <w:jc w:val="both"/>
        <w:rPr>
          <w:rFonts w:ascii="Arial Narrow" w:hAnsi="Arial Narrow"/>
          <w:b/>
          <w:sz w:val="24"/>
          <w:szCs w:val="24"/>
        </w:rPr>
      </w:pPr>
    </w:p>
    <w:p w:rsidR="00B33484" w:rsidRPr="00EA6381" w:rsidRDefault="00B33484" w:rsidP="00897C85">
      <w:pPr>
        <w:jc w:val="center"/>
        <w:rPr>
          <w:rFonts w:ascii="Arial Narrow" w:hAnsi="Arial Narrow"/>
          <w:b/>
          <w:sz w:val="24"/>
          <w:szCs w:val="24"/>
        </w:rPr>
      </w:pPr>
      <w:r w:rsidRPr="00EA6381">
        <w:rPr>
          <w:rFonts w:ascii="Arial Narrow" w:hAnsi="Arial Narrow"/>
          <w:b/>
          <w:sz w:val="24"/>
          <w:szCs w:val="24"/>
        </w:rPr>
        <w:t>3. A véleményezési eljárás lefolytatása</w:t>
      </w:r>
    </w:p>
    <w:p w:rsidR="00B33484" w:rsidRPr="00EA6381" w:rsidRDefault="00B33484" w:rsidP="00897C85">
      <w:pPr>
        <w:jc w:val="center"/>
        <w:rPr>
          <w:rFonts w:ascii="Arial Narrow" w:hAnsi="Arial Narrow"/>
          <w:b/>
          <w:sz w:val="24"/>
          <w:szCs w:val="24"/>
        </w:rPr>
      </w:pPr>
    </w:p>
    <w:p w:rsidR="00B33484" w:rsidRPr="00EA6381" w:rsidRDefault="00B33484" w:rsidP="00ED6F01">
      <w:pPr>
        <w:jc w:val="both"/>
        <w:rPr>
          <w:rFonts w:ascii="Arial Narrow" w:hAnsi="Arial Narrow"/>
          <w:b/>
          <w:sz w:val="24"/>
          <w:szCs w:val="24"/>
        </w:rPr>
      </w:pPr>
      <w:r w:rsidRPr="00EA6381">
        <w:rPr>
          <w:rFonts w:ascii="Arial Narrow" w:hAnsi="Arial Narrow"/>
          <w:b/>
          <w:sz w:val="24"/>
          <w:szCs w:val="24"/>
        </w:rPr>
        <w:t>5. §</w:t>
      </w:r>
    </w:p>
    <w:p w:rsidR="00B33484" w:rsidRPr="00EA6381" w:rsidRDefault="00B33484" w:rsidP="00ED6F01">
      <w:pPr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lastRenderedPageBreak/>
        <w:t xml:space="preserve">(1)  A településképi véleményezési eljárás az építtető, illetve az általa megbízott tervező </w:t>
      </w:r>
    </w:p>
    <w:p w:rsidR="00B33484" w:rsidRPr="00EA6381" w:rsidRDefault="00B33484" w:rsidP="00ED6F01">
      <w:pPr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 xml:space="preserve">      (a továbbiakban együtt: kérelmező) által a polgármesterhez benyújtott</w:t>
      </w:r>
    </w:p>
    <w:p w:rsidR="00B33484" w:rsidRPr="00EA6381" w:rsidRDefault="00B33484" w:rsidP="00ED6F01">
      <w:pPr>
        <w:jc w:val="both"/>
        <w:rPr>
          <w:rFonts w:ascii="Arial Narrow" w:hAnsi="Arial Narrow"/>
          <w:b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 xml:space="preserve">       – papíralapú – kérelemre indul. A kérelmező a kérelem benyújtásával egyidejűleg </w:t>
      </w:r>
    </w:p>
    <w:p w:rsidR="00B33484" w:rsidRPr="00EA6381" w:rsidRDefault="00B33484" w:rsidP="00ED6F01">
      <w:pPr>
        <w:pStyle w:val="Listaszerbekezds"/>
        <w:numPr>
          <w:ilvl w:val="0"/>
          <w:numId w:val="109"/>
        </w:numPr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 véleményezendő építészeti-műszaki tervdokumentációt papíralapon, vagy</w:t>
      </w:r>
    </w:p>
    <w:p w:rsidR="00B33484" w:rsidRPr="00EA6381" w:rsidRDefault="00B33484" w:rsidP="00ED6F01">
      <w:pPr>
        <w:pStyle w:val="Listaszerbekezds"/>
        <w:numPr>
          <w:ilvl w:val="0"/>
          <w:numId w:val="109"/>
        </w:numPr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adathordozón /CD, DVD/ vagy</w:t>
      </w:r>
    </w:p>
    <w:p w:rsidR="00B33484" w:rsidRPr="00EA6381" w:rsidRDefault="00B33484" w:rsidP="00ED6F01">
      <w:pPr>
        <w:pStyle w:val="Listaszerbekezds"/>
        <w:numPr>
          <w:ilvl w:val="0"/>
          <w:numId w:val="109"/>
        </w:numPr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elektronikus formában feltölti az építésügyi hatósági eljáráshoz biztosított elektronikus tá</w:t>
      </w:r>
      <w:r w:rsidRPr="00EA6381">
        <w:rPr>
          <w:rFonts w:ascii="Arial Narrow" w:hAnsi="Arial Narrow"/>
          <w:sz w:val="24"/>
          <w:szCs w:val="24"/>
        </w:rPr>
        <w:t>r</w:t>
      </w:r>
      <w:r w:rsidRPr="00EA6381">
        <w:rPr>
          <w:rFonts w:ascii="Arial Narrow" w:hAnsi="Arial Narrow"/>
          <w:sz w:val="24"/>
          <w:szCs w:val="24"/>
        </w:rPr>
        <w:t>helyre, melyhez a polgármesternek hozzáférést biztosít.</w:t>
      </w:r>
    </w:p>
    <w:p w:rsidR="00B33484" w:rsidRPr="00EA6381" w:rsidRDefault="00B33484" w:rsidP="00ED6F01">
      <w:pPr>
        <w:pStyle w:val="Listaszerbekezds"/>
        <w:ind w:left="0"/>
        <w:jc w:val="both"/>
        <w:rPr>
          <w:rFonts w:ascii="Arial Narrow" w:hAnsi="Arial Narrow"/>
          <w:sz w:val="24"/>
          <w:szCs w:val="24"/>
        </w:rPr>
      </w:pPr>
    </w:p>
    <w:p w:rsidR="00B33484" w:rsidRPr="00EA6381" w:rsidRDefault="00B33484" w:rsidP="00ED6F01">
      <w:pPr>
        <w:pStyle w:val="Listaszerbekezds"/>
        <w:ind w:left="0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(2)A településképi véleményben a polgármester a tervezett építési tevékenységet engedélyezésre</w:t>
      </w:r>
    </w:p>
    <w:p w:rsidR="00B33484" w:rsidRPr="00EA6381" w:rsidRDefault="00B33484" w:rsidP="00ED6F01">
      <w:pPr>
        <w:pStyle w:val="Listaszerbekezds"/>
        <w:ind w:left="360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ab/>
        <w:t xml:space="preserve">    a)  javasolja,</w:t>
      </w:r>
    </w:p>
    <w:p w:rsidR="00B33484" w:rsidRPr="00EA6381" w:rsidRDefault="00B33484" w:rsidP="00ED6F01">
      <w:pPr>
        <w:pStyle w:val="Listaszerbekezds"/>
        <w:ind w:left="-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ab/>
        <w:t xml:space="preserve">    b) </w:t>
      </w:r>
      <w:r w:rsidR="00BD74F1" w:rsidRPr="00EA6381">
        <w:rPr>
          <w:rFonts w:ascii="Arial Narrow" w:hAnsi="Arial Narrow"/>
          <w:sz w:val="24"/>
          <w:szCs w:val="24"/>
        </w:rPr>
        <w:t>feltétellel javasolja, ha a feltétel műszakilag egyértelműen meghatározható</w:t>
      </w:r>
    </w:p>
    <w:p w:rsidR="00B33484" w:rsidRPr="00EA6381" w:rsidRDefault="00B33484" w:rsidP="00ED6F01">
      <w:pPr>
        <w:pStyle w:val="Listaszerbekezds"/>
        <w:ind w:left="-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ab/>
      </w:r>
      <w:r w:rsidRPr="00EA6381">
        <w:rPr>
          <w:rFonts w:ascii="Arial Narrow" w:hAnsi="Arial Narrow"/>
          <w:sz w:val="24"/>
          <w:szCs w:val="24"/>
        </w:rPr>
        <w:tab/>
        <w:t xml:space="preserve">    c) nem javasolja.</w:t>
      </w:r>
    </w:p>
    <w:p w:rsidR="00B33484" w:rsidRPr="00EA6381" w:rsidRDefault="00B33484" w:rsidP="00ED6F01">
      <w:pPr>
        <w:pStyle w:val="Listaszerbekezds"/>
        <w:ind w:left="0"/>
        <w:jc w:val="both"/>
        <w:rPr>
          <w:rFonts w:ascii="Arial Narrow" w:hAnsi="Arial Narrow"/>
          <w:sz w:val="24"/>
          <w:szCs w:val="24"/>
        </w:rPr>
      </w:pPr>
    </w:p>
    <w:p w:rsidR="00B33484" w:rsidRPr="00EA6381" w:rsidRDefault="00B33484" w:rsidP="00ED6F01">
      <w:pPr>
        <w:pStyle w:val="Listaszerbekezds"/>
        <w:ind w:left="0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 xml:space="preserve">(3)A településképi véleményhez minden esetben csatolni kell </w:t>
      </w:r>
      <w:r w:rsidR="00BD74F1" w:rsidRPr="00EA6381">
        <w:rPr>
          <w:rFonts w:ascii="Arial Narrow" w:hAnsi="Arial Narrow"/>
          <w:sz w:val="24"/>
          <w:szCs w:val="24"/>
        </w:rPr>
        <w:t xml:space="preserve">a főépítészi vagy </w:t>
      </w:r>
      <w:r w:rsidRPr="00EA6381">
        <w:rPr>
          <w:rFonts w:ascii="Arial Narrow" w:hAnsi="Arial Narrow"/>
          <w:sz w:val="24"/>
          <w:szCs w:val="24"/>
        </w:rPr>
        <w:t>tervtanácsi állásfoglalást vagy főépítészi szakvéleményt, melynek tartalmaznia kell a vélemény részletes indoklását.</w:t>
      </w:r>
    </w:p>
    <w:p w:rsidR="00B33484" w:rsidRPr="00EA6381" w:rsidRDefault="00B33484" w:rsidP="00ED6F01">
      <w:pPr>
        <w:pStyle w:val="Listaszerbekezds"/>
        <w:ind w:left="0"/>
        <w:jc w:val="both"/>
        <w:rPr>
          <w:rFonts w:ascii="Arial Narrow" w:hAnsi="Arial Narrow"/>
          <w:sz w:val="24"/>
          <w:szCs w:val="24"/>
        </w:rPr>
      </w:pPr>
    </w:p>
    <w:p w:rsidR="00B33484" w:rsidRPr="00EA6381" w:rsidRDefault="00B33484" w:rsidP="00ED6F01">
      <w:pPr>
        <w:pStyle w:val="Listaszerbekezds"/>
        <w:ind w:left="0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(4)A településképi véleményt – a kérelem beérkezésétől számított legfeljebb 15 napon belül – meg ke</w:t>
      </w:r>
      <w:r w:rsidR="00C725E2">
        <w:rPr>
          <w:rFonts w:ascii="Arial Narrow" w:hAnsi="Arial Narrow"/>
          <w:sz w:val="24"/>
          <w:szCs w:val="24"/>
        </w:rPr>
        <w:t>ll küldeni a kérelmezőnek, és (</w:t>
      </w:r>
      <w:r w:rsidRPr="00EA6381">
        <w:rPr>
          <w:rFonts w:ascii="Arial Narrow" w:hAnsi="Arial Narrow"/>
          <w:sz w:val="24"/>
          <w:szCs w:val="24"/>
        </w:rPr>
        <w:t>pdf formátumban) az (1) bekezdés szerint megadott elektronikus tárhelyre is fel kell tölteni.</w:t>
      </w:r>
    </w:p>
    <w:p w:rsidR="00B33484" w:rsidRPr="00EA6381" w:rsidRDefault="00B33484" w:rsidP="0003403C">
      <w:pPr>
        <w:pStyle w:val="Listaszerbekezds"/>
        <w:ind w:left="0"/>
        <w:jc w:val="both"/>
        <w:rPr>
          <w:rFonts w:ascii="Arial Narrow" w:hAnsi="Arial Narrow"/>
          <w:sz w:val="24"/>
          <w:szCs w:val="24"/>
        </w:rPr>
      </w:pPr>
    </w:p>
    <w:p w:rsidR="00B33484" w:rsidRPr="00EA6381" w:rsidRDefault="00B33484" w:rsidP="006C28DC">
      <w:pPr>
        <w:jc w:val="both"/>
        <w:rPr>
          <w:rFonts w:ascii="Arial Narrow" w:hAnsi="Arial Narrow"/>
          <w:b/>
          <w:sz w:val="24"/>
          <w:szCs w:val="24"/>
        </w:rPr>
      </w:pPr>
      <w:r w:rsidRPr="00EA6381">
        <w:rPr>
          <w:rFonts w:ascii="Arial Narrow" w:hAnsi="Arial Narrow"/>
          <w:b/>
          <w:sz w:val="24"/>
          <w:szCs w:val="24"/>
        </w:rPr>
        <w:t>6. §</w:t>
      </w:r>
    </w:p>
    <w:p w:rsidR="00B33484" w:rsidRPr="00EA6381" w:rsidRDefault="00B33484" w:rsidP="006C28DC">
      <w:pPr>
        <w:pStyle w:val="Listaszerbekezds"/>
        <w:numPr>
          <w:ilvl w:val="0"/>
          <w:numId w:val="91"/>
        </w:numPr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 5. § (1) bekezdése szerinti építészeti-műszaki tervdokumentációnak – a településfejlesztési konce</w:t>
      </w:r>
      <w:r w:rsidRPr="00EA6381">
        <w:rPr>
          <w:rFonts w:ascii="Arial Narrow" w:hAnsi="Arial Narrow"/>
          <w:sz w:val="24"/>
          <w:szCs w:val="24"/>
        </w:rPr>
        <w:t>p</w:t>
      </w:r>
      <w:r w:rsidRPr="00EA6381">
        <w:rPr>
          <w:rFonts w:ascii="Arial Narrow" w:hAnsi="Arial Narrow"/>
          <w:sz w:val="24"/>
          <w:szCs w:val="24"/>
        </w:rPr>
        <w:t>cióról, az integrált településfejlesztési stratégiáról és a településrendezési eszközökről, valamint egyes településrendezési sajátos jogintézményekről szóló 314/2012. (XI. 8.) Korm. rendelet 22. § (3) beke</w:t>
      </w:r>
      <w:r w:rsidRPr="00EA6381">
        <w:rPr>
          <w:rFonts w:ascii="Arial Narrow" w:hAnsi="Arial Narrow"/>
          <w:sz w:val="24"/>
          <w:szCs w:val="24"/>
        </w:rPr>
        <w:t>z</w:t>
      </w:r>
      <w:r w:rsidR="00D70571">
        <w:rPr>
          <w:rFonts w:ascii="Arial Narrow" w:hAnsi="Arial Narrow"/>
          <w:sz w:val="24"/>
          <w:szCs w:val="24"/>
        </w:rPr>
        <w:t>désében foglaltakat kell tartalmaznia.</w:t>
      </w:r>
    </w:p>
    <w:p w:rsidR="00B33484" w:rsidRPr="00EA6381" w:rsidRDefault="00B33484" w:rsidP="0003403C">
      <w:pPr>
        <w:pStyle w:val="Listaszerbekezds"/>
        <w:ind w:left="426"/>
        <w:jc w:val="both"/>
        <w:rPr>
          <w:rFonts w:ascii="Arial Narrow" w:hAnsi="Arial Narrow"/>
          <w:sz w:val="24"/>
          <w:szCs w:val="24"/>
        </w:rPr>
      </w:pPr>
    </w:p>
    <w:p w:rsidR="00B33484" w:rsidRPr="00EA6381" w:rsidRDefault="00B33484" w:rsidP="006D5E76">
      <w:pPr>
        <w:pStyle w:val="Listaszerbekezds"/>
        <w:numPr>
          <w:ilvl w:val="0"/>
          <w:numId w:val="91"/>
        </w:numPr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 xml:space="preserve">Tervtanácsi véleményezés esetén az (1) bekezdésben foglaltak mellett a tervdokumentációnak az Önkormányzat – a helyi építészeti-műszaki tervtanács létrehozásáról, működési feltételeiről és eljárási szabályairól szóló </w:t>
      </w:r>
      <w:r w:rsidR="00BD74F1" w:rsidRPr="00EA6381">
        <w:rPr>
          <w:rFonts w:ascii="Arial Narrow" w:hAnsi="Arial Narrow"/>
          <w:sz w:val="24"/>
          <w:szCs w:val="24"/>
        </w:rPr>
        <w:t>– .../2013</w:t>
      </w:r>
      <w:r w:rsidRPr="00EA6381">
        <w:rPr>
          <w:rFonts w:ascii="Arial Narrow" w:hAnsi="Arial Narrow"/>
          <w:sz w:val="24"/>
          <w:szCs w:val="24"/>
        </w:rPr>
        <w:t>. (...) számú rendeletének 10. § (1) bekezdésében szereplő munkarész</w:t>
      </w:r>
      <w:r w:rsidRPr="00EA6381">
        <w:rPr>
          <w:rFonts w:ascii="Arial Narrow" w:hAnsi="Arial Narrow"/>
          <w:sz w:val="24"/>
          <w:szCs w:val="24"/>
        </w:rPr>
        <w:t>e</w:t>
      </w:r>
      <w:r w:rsidRPr="00EA6381">
        <w:rPr>
          <w:rFonts w:ascii="Arial Narrow" w:hAnsi="Arial Narrow"/>
          <w:sz w:val="24"/>
          <w:szCs w:val="24"/>
        </w:rPr>
        <w:t>ket is tartalmazni kell.</w:t>
      </w:r>
    </w:p>
    <w:p w:rsidR="00B33484" w:rsidRPr="00EA6381" w:rsidRDefault="00B33484" w:rsidP="0003403C">
      <w:pPr>
        <w:pStyle w:val="Listaszerbekezds"/>
        <w:autoSpaceDE w:val="0"/>
        <w:autoSpaceDN w:val="0"/>
        <w:adjustRightInd w:val="0"/>
        <w:ind w:left="0"/>
        <w:jc w:val="both"/>
        <w:rPr>
          <w:rFonts w:ascii="Arial Narrow" w:hAnsi="Arial Narrow"/>
          <w:sz w:val="24"/>
          <w:szCs w:val="24"/>
        </w:rPr>
      </w:pPr>
    </w:p>
    <w:p w:rsidR="00B33484" w:rsidRPr="00EA6381" w:rsidRDefault="00B33484" w:rsidP="006D5E76">
      <w:pPr>
        <w:pStyle w:val="Listaszerbekezds"/>
        <w:numPr>
          <w:ilvl w:val="0"/>
          <w:numId w:val="91"/>
        </w:numPr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Amennyiben a véleményezésre benyújtott építészeti-műszaki tervdokumentáció az Önkormányzat külön rendelete szerint kiadott beépítési előírásban foglalt – a településrendezési eszköz irányadó szabályozásától, illetőleg a településképi illeszkedésre vonatkozó egyéb – javaslatoktól eltérő mego</w:t>
      </w:r>
      <w:r w:rsidRPr="00EA6381">
        <w:rPr>
          <w:rFonts w:ascii="Arial Narrow" w:hAnsi="Arial Narrow"/>
          <w:sz w:val="24"/>
          <w:szCs w:val="24"/>
        </w:rPr>
        <w:t>l</w:t>
      </w:r>
      <w:r w:rsidRPr="00EA6381">
        <w:rPr>
          <w:rFonts w:ascii="Arial Narrow" w:hAnsi="Arial Narrow"/>
          <w:sz w:val="24"/>
          <w:szCs w:val="24"/>
        </w:rPr>
        <w:t>dást tartalmaz, az (1) bekezdés a) pontja szerinti műleírásban az eltérést indokolni kell.</w:t>
      </w:r>
    </w:p>
    <w:p w:rsidR="00EA6381" w:rsidRDefault="00EA6381" w:rsidP="00E761CD">
      <w:pPr>
        <w:jc w:val="center"/>
        <w:rPr>
          <w:rFonts w:ascii="Arial Narrow" w:hAnsi="Arial Narrow"/>
          <w:b/>
          <w:sz w:val="24"/>
          <w:szCs w:val="24"/>
        </w:rPr>
      </w:pPr>
    </w:p>
    <w:p w:rsidR="00EA6381" w:rsidRDefault="00EA6381" w:rsidP="00E761CD">
      <w:pPr>
        <w:jc w:val="center"/>
        <w:rPr>
          <w:rFonts w:ascii="Arial Narrow" w:hAnsi="Arial Narrow"/>
          <w:b/>
          <w:sz w:val="24"/>
          <w:szCs w:val="24"/>
        </w:rPr>
      </w:pPr>
    </w:p>
    <w:p w:rsidR="00EA6381" w:rsidRDefault="00EA6381" w:rsidP="00E761CD">
      <w:pPr>
        <w:jc w:val="center"/>
        <w:rPr>
          <w:rFonts w:ascii="Arial Narrow" w:hAnsi="Arial Narrow"/>
          <w:b/>
          <w:sz w:val="24"/>
          <w:szCs w:val="24"/>
        </w:rPr>
      </w:pPr>
    </w:p>
    <w:p w:rsidR="00B33484" w:rsidRPr="00EA6381" w:rsidRDefault="00B33484" w:rsidP="00E761CD">
      <w:pPr>
        <w:jc w:val="center"/>
        <w:rPr>
          <w:rFonts w:ascii="Arial Narrow" w:hAnsi="Arial Narrow"/>
          <w:b/>
          <w:sz w:val="24"/>
          <w:szCs w:val="24"/>
        </w:rPr>
      </w:pPr>
      <w:r w:rsidRPr="00EA6381">
        <w:rPr>
          <w:rFonts w:ascii="Arial Narrow" w:hAnsi="Arial Narrow"/>
          <w:b/>
          <w:sz w:val="24"/>
          <w:szCs w:val="24"/>
        </w:rPr>
        <w:t>4. A településképi véleményezés részletes szempontjai</w:t>
      </w:r>
    </w:p>
    <w:p w:rsidR="00B33484" w:rsidRPr="00EA6381" w:rsidRDefault="00B33484" w:rsidP="00D21590">
      <w:pPr>
        <w:autoSpaceDE w:val="0"/>
        <w:autoSpaceDN w:val="0"/>
        <w:adjustRightInd w:val="0"/>
        <w:jc w:val="both"/>
        <w:rPr>
          <w:rFonts w:ascii="Arial Narrow" w:hAnsi="Arial Narrow"/>
          <w:b/>
          <w:sz w:val="24"/>
          <w:szCs w:val="24"/>
        </w:rPr>
      </w:pPr>
      <w:r w:rsidRPr="00EA6381">
        <w:rPr>
          <w:rFonts w:ascii="Arial Narrow" w:hAnsi="Arial Narrow"/>
          <w:b/>
          <w:sz w:val="24"/>
          <w:szCs w:val="24"/>
        </w:rPr>
        <w:t>7. §</w:t>
      </w:r>
    </w:p>
    <w:p w:rsidR="00B33484" w:rsidRPr="00EA6381" w:rsidRDefault="00B33484" w:rsidP="00E761CD">
      <w:pPr>
        <w:pStyle w:val="Listaszerbekezds"/>
        <w:numPr>
          <w:ilvl w:val="0"/>
          <w:numId w:val="97"/>
        </w:numPr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 településképi véleményezési eljárás során vizsgálni kell, hogy az építészeti-műszaki tervdokume</w:t>
      </w:r>
      <w:r w:rsidRPr="00EA6381">
        <w:rPr>
          <w:rFonts w:ascii="Arial Narrow" w:hAnsi="Arial Narrow"/>
          <w:sz w:val="24"/>
          <w:szCs w:val="24"/>
        </w:rPr>
        <w:t>n</w:t>
      </w:r>
      <w:r w:rsidRPr="00EA6381">
        <w:rPr>
          <w:rFonts w:ascii="Arial Narrow" w:hAnsi="Arial Narrow"/>
          <w:sz w:val="24"/>
          <w:szCs w:val="24"/>
        </w:rPr>
        <w:t>táció</w:t>
      </w:r>
    </w:p>
    <w:p w:rsidR="00B33484" w:rsidRPr="00EA6381" w:rsidRDefault="00B33484" w:rsidP="00DD2804">
      <w:pPr>
        <w:pStyle w:val="Listaszerbekezds"/>
        <w:numPr>
          <w:ilvl w:val="0"/>
          <w:numId w:val="101"/>
        </w:numPr>
        <w:autoSpaceDE w:val="0"/>
        <w:autoSpaceDN w:val="0"/>
        <w:adjustRightInd w:val="0"/>
        <w:ind w:left="852" w:hanging="432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 xml:space="preserve">megfelel-e a településrendezési eszközben foglalt kötelező előírásoknak, </w:t>
      </w:r>
    </w:p>
    <w:p w:rsidR="00B33484" w:rsidRPr="00EA6381" w:rsidRDefault="00B33484" w:rsidP="00DD2804">
      <w:pPr>
        <w:pStyle w:val="Listaszerbekezds"/>
        <w:numPr>
          <w:ilvl w:val="0"/>
          <w:numId w:val="101"/>
        </w:numPr>
        <w:autoSpaceDE w:val="0"/>
        <w:autoSpaceDN w:val="0"/>
        <w:adjustRightInd w:val="0"/>
        <w:ind w:left="852" w:hanging="432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figyelembe veszi-e a beépítési előírásban szereplő további – a település építészeti illeszkedésre vonatkozó – javaslatokat, illetve hogy</w:t>
      </w:r>
    </w:p>
    <w:p w:rsidR="00B33484" w:rsidRPr="00EA6381" w:rsidRDefault="00B33484" w:rsidP="00DD2804">
      <w:pPr>
        <w:pStyle w:val="Listaszerbekezds"/>
        <w:numPr>
          <w:ilvl w:val="0"/>
          <w:numId w:val="101"/>
        </w:numPr>
        <w:autoSpaceDE w:val="0"/>
        <w:autoSpaceDN w:val="0"/>
        <w:adjustRightInd w:val="0"/>
        <w:ind w:left="852" w:hanging="432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 településrendezési eszköz irányadó szabályozásától, valamint a b) pont szerinti javaslatoktól e</w:t>
      </w:r>
      <w:r w:rsidRPr="00EA6381">
        <w:rPr>
          <w:rFonts w:ascii="Arial Narrow" w:hAnsi="Arial Narrow"/>
          <w:sz w:val="24"/>
          <w:szCs w:val="24"/>
        </w:rPr>
        <w:t>l</w:t>
      </w:r>
      <w:r w:rsidRPr="00EA6381">
        <w:rPr>
          <w:rFonts w:ascii="Arial Narrow" w:hAnsi="Arial Narrow"/>
          <w:sz w:val="24"/>
          <w:szCs w:val="24"/>
        </w:rPr>
        <w:t xml:space="preserve">térő megoldás azokkal egyenértékű vagy kedvezőbb beépítést, illetve településképi megjelenést eredményez-e. </w:t>
      </w:r>
    </w:p>
    <w:p w:rsidR="00B33484" w:rsidRPr="00EA6381" w:rsidRDefault="00B33484" w:rsidP="004C60E7">
      <w:pPr>
        <w:pStyle w:val="Listaszerbekezds"/>
        <w:autoSpaceDE w:val="0"/>
        <w:autoSpaceDN w:val="0"/>
        <w:adjustRightInd w:val="0"/>
        <w:ind w:left="0"/>
        <w:jc w:val="both"/>
        <w:rPr>
          <w:rFonts w:ascii="Arial Narrow" w:hAnsi="Arial Narrow"/>
          <w:sz w:val="24"/>
          <w:szCs w:val="24"/>
        </w:rPr>
      </w:pPr>
    </w:p>
    <w:p w:rsidR="00B33484" w:rsidRPr="00EA6381" w:rsidRDefault="00B33484" w:rsidP="006628B4">
      <w:pPr>
        <w:pStyle w:val="Listaszerbekezds"/>
        <w:numPr>
          <w:ilvl w:val="0"/>
          <w:numId w:val="97"/>
        </w:numPr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 telepítéssel kapcsolatban vizsgálni kell, hogy</w:t>
      </w:r>
    </w:p>
    <w:p w:rsidR="00B33484" w:rsidRPr="00EA6381" w:rsidRDefault="00B33484" w:rsidP="00DD2804">
      <w:pPr>
        <w:pStyle w:val="Listaszerbekezds"/>
        <w:numPr>
          <w:ilvl w:val="1"/>
          <w:numId w:val="100"/>
        </w:numPr>
        <w:autoSpaceDE w:val="0"/>
        <w:autoSpaceDN w:val="0"/>
        <w:adjustRightInd w:val="0"/>
        <w:ind w:left="852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 beépítés módja – az (1) bekezdés a) pontjában foglaltakon túl – megfelel-e a környezetbe i</w:t>
      </w:r>
      <w:r w:rsidRPr="00EA6381">
        <w:rPr>
          <w:rFonts w:ascii="Arial Narrow" w:hAnsi="Arial Narrow"/>
          <w:sz w:val="24"/>
          <w:szCs w:val="24"/>
        </w:rPr>
        <w:t>l</w:t>
      </w:r>
      <w:r w:rsidRPr="00EA6381">
        <w:rPr>
          <w:rFonts w:ascii="Arial Narrow" w:hAnsi="Arial Narrow"/>
          <w:sz w:val="24"/>
          <w:szCs w:val="24"/>
        </w:rPr>
        <w:t>leszkedés követelményének,</w:t>
      </w:r>
    </w:p>
    <w:p w:rsidR="00B33484" w:rsidRPr="00EA6381" w:rsidRDefault="00B33484" w:rsidP="00DD2804">
      <w:pPr>
        <w:pStyle w:val="Listaszerbekezds"/>
        <w:numPr>
          <w:ilvl w:val="1"/>
          <w:numId w:val="100"/>
        </w:numPr>
        <w:autoSpaceDE w:val="0"/>
        <w:autoSpaceDN w:val="0"/>
        <w:adjustRightInd w:val="0"/>
        <w:ind w:left="852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lastRenderedPageBreak/>
        <w:t>megfelelően veszi-e figyelembe a kialakult, illetve átalakuló környező beépítés adottságait, re</w:t>
      </w:r>
      <w:r w:rsidRPr="00EA6381">
        <w:rPr>
          <w:rFonts w:ascii="Arial Narrow" w:hAnsi="Arial Narrow"/>
          <w:sz w:val="24"/>
          <w:szCs w:val="24"/>
        </w:rPr>
        <w:t>n</w:t>
      </w:r>
      <w:r w:rsidRPr="00EA6381">
        <w:rPr>
          <w:rFonts w:ascii="Arial Narrow" w:hAnsi="Arial Narrow"/>
          <w:sz w:val="24"/>
          <w:szCs w:val="24"/>
        </w:rPr>
        <w:t>deltetésszerű használatának és fejlesztésének lehetőségeit,</w:t>
      </w:r>
    </w:p>
    <w:p w:rsidR="00B33484" w:rsidRPr="00EA6381" w:rsidRDefault="00B33484" w:rsidP="00DD2804">
      <w:pPr>
        <w:pStyle w:val="Listaszerbekezds"/>
        <w:numPr>
          <w:ilvl w:val="1"/>
          <w:numId w:val="100"/>
        </w:numPr>
        <w:autoSpaceDE w:val="0"/>
        <w:autoSpaceDN w:val="0"/>
        <w:adjustRightInd w:val="0"/>
        <w:ind w:left="852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nem korlátozza-e a szomszédos ingatlanok benapozását, illetve építmények kilátását,</w:t>
      </w:r>
    </w:p>
    <w:p w:rsidR="00B33484" w:rsidRPr="00EA6381" w:rsidRDefault="00B33484" w:rsidP="00DD2804">
      <w:pPr>
        <w:pStyle w:val="Listaszerbekezds"/>
        <w:numPr>
          <w:ilvl w:val="1"/>
          <w:numId w:val="100"/>
        </w:numPr>
        <w:autoSpaceDE w:val="0"/>
        <w:autoSpaceDN w:val="0"/>
        <w:adjustRightInd w:val="0"/>
        <w:ind w:left="852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több építési ütemben megvalós</w:t>
      </w:r>
      <w:r w:rsidR="004C60E7" w:rsidRPr="00EA6381">
        <w:rPr>
          <w:rFonts w:ascii="Arial Narrow" w:hAnsi="Arial Narrow"/>
          <w:sz w:val="24"/>
          <w:szCs w:val="24"/>
        </w:rPr>
        <w:t>uló új beépítés, illetve</w:t>
      </w:r>
      <w:r w:rsidRPr="00EA6381">
        <w:rPr>
          <w:rFonts w:ascii="Arial Narrow" w:hAnsi="Arial Narrow"/>
          <w:sz w:val="24"/>
          <w:szCs w:val="24"/>
        </w:rPr>
        <w:t xml:space="preserve"> építmények bővítése esetén </w:t>
      </w:r>
    </w:p>
    <w:p w:rsidR="00B33484" w:rsidRPr="00EA6381" w:rsidRDefault="00B33484" w:rsidP="001E3424">
      <w:pPr>
        <w:autoSpaceDE w:val="0"/>
        <w:autoSpaceDN w:val="0"/>
        <w:adjustRightInd w:val="0"/>
        <w:ind w:left="1278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da)</w:t>
      </w:r>
      <w:r w:rsidRPr="00EA6381">
        <w:rPr>
          <w:rFonts w:ascii="Arial Narrow" w:hAnsi="Arial Narrow"/>
          <w:sz w:val="24"/>
          <w:szCs w:val="24"/>
        </w:rPr>
        <w:tab/>
        <w:t>biztosított lesz- vagy marad-e az előírásoknak és az illeszkedési követelményeknek megf</w:t>
      </w:r>
      <w:r w:rsidRPr="00EA6381">
        <w:rPr>
          <w:rFonts w:ascii="Arial Narrow" w:hAnsi="Arial Narrow"/>
          <w:sz w:val="24"/>
          <w:szCs w:val="24"/>
        </w:rPr>
        <w:t>e</w:t>
      </w:r>
      <w:r w:rsidRPr="00EA6381">
        <w:rPr>
          <w:rFonts w:ascii="Arial Narrow" w:hAnsi="Arial Narrow"/>
          <w:sz w:val="24"/>
          <w:szCs w:val="24"/>
        </w:rPr>
        <w:t>lelő további fejlesztés, bővítés megvalósíthatósága,</w:t>
      </w:r>
    </w:p>
    <w:p w:rsidR="00B33484" w:rsidRPr="00EA6381" w:rsidRDefault="00B33484" w:rsidP="001E3424">
      <w:pPr>
        <w:autoSpaceDE w:val="0"/>
        <w:autoSpaceDN w:val="0"/>
        <w:adjustRightInd w:val="0"/>
        <w:ind w:left="1278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db)</w:t>
      </w:r>
      <w:r w:rsidRPr="00EA6381">
        <w:rPr>
          <w:rFonts w:ascii="Arial Narrow" w:hAnsi="Arial Narrow"/>
          <w:sz w:val="24"/>
          <w:szCs w:val="24"/>
        </w:rPr>
        <w:tab/>
        <w:t>a beépítés javasolt sorrendje megfelel-e a rendezett településképpel kapcsolatos követe</w:t>
      </w:r>
      <w:r w:rsidRPr="00EA6381">
        <w:rPr>
          <w:rFonts w:ascii="Arial Narrow" w:hAnsi="Arial Narrow"/>
          <w:sz w:val="24"/>
          <w:szCs w:val="24"/>
        </w:rPr>
        <w:t>l</w:t>
      </w:r>
      <w:r w:rsidRPr="00EA6381">
        <w:rPr>
          <w:rFonts w:ascii="Arial Narrow" w:hAnsi="Arial Narrow"/>
          <w:sz w:val="24"/>
          <w:szCs w:val="24"/>
        </w:rPr>
        <w:t xml:space="preserve">ményeknek. </w:t>
      </w:r>
    </w:p>
    <w:p w:rsidR="00B33484" w:rsidRPr="00EA6381" w:rsidRDefault="00B33484" w:rsidP="001E3424">
      <w:pPr>
        <w:autoSpaceDE w:val="0"/>
        <w:autoSpaceDN w:val="0"/>
        <w:adjustRightInd w:val="0"/>
        <w:ind w:left="1278" w:hanging="426"/>
        <w:jc w:val="both"/>
        <w:rPr>
          <w:rFonts w:ascii="Arial Narrow" w:hAnsi="Arial Narrow"/>
          <w:sz w:val="24"/>
          <w:szCs w:val="24"/>
        </w:rPr>
      </w:pPr>
    </w:p>
    <w:p w:rsidR="00B33484" w:rsidRPr="00EA6381" w:rsidRDefault="00B33484" w:rsidP="00DF56D8">
      <w:pPr>
        <w:pStyle w:val="Listaszerbekezds"/>
        <w:numPr>
          <w:ilvl w:val="0"/>
          <w:numId w:val="97"/>
        </w:numPr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Az alaprajzi elrendezéssel kapcsolatban vizsgálni kell, hogy</w:t>
      </w:r>
    </w:p>
    <w:p w:rsidR="00B33484" w:rsidRPr="00EA6381" w:rsidRDefault="00B33484" w:rsidP="00BF67C5">
      <w:pPr>
        <w:pStyle w:val="Listaszerbekezds"/>
        <w:numPr>
          <w:ilvl w:val="0"/>
          <w:numId w:val="102"/>
        </w:numPr>
        <w:autoSpaceDE w:val="0"/>
        <w:autoSpaceDN w:val="0"/>
        <w:adjustRightInd w:val="0"/>
        <w:ind w:left="852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 földszinti alaprajz – a tervezett rendeltetés, illetve az azzal összefüggő használat sajátossága</w:t>
      </w:r>
      <w:r w:rsidRPr="00EA6381">
        <w:rPr>
          <w:rFonts w:ascii="Arial Narrow" w:hAnsi="Arial Narrow"/>
          <w:sz w:val="24"/>
          <w:szCs w:val="24"/>
        </w:rPr>
        <w:t>i</w:t>
      </w:r>
      <w:r w:rsidRPr="00EA6381">
        <w:rPr>
          <w:rFonts w:ascii="Arial Narrow" w:hAnsi="Arial Narrow"/>
          <w:sz w:val="24"/>
          <w:szCs w:val="24"/>
        </w:rPr>
        <w:t xml:space="preserve">ból eredően – nem korlátozza-, illetve zavarja-e </w:t>
      </w:r>
      <w:bookmarkStart w:id="0" w:name="_GoBack"/>
      <w:bookmarkEnd w:id="0"/>
      <w:r w:rsidRPr="00EA6381">
        <w:rPr>
          <w:rFonts w:ascii="Arial Narrow" w:hAnsi="Arial Narrow"/>
          <w:sz w:val="24"/>
          <w:szCs w:val="24"/>
        </w:rPr>
        <w:t>a szomszédos ingatlanok rendeltetésszerű has</w:t>
      </w:r>
      <w:r w:rsidRPr="00EA6381">
        <w:rPr>
          <w:rFonts w:ascii="Arial Narrow" w:hAnsi="Arial Narrow"/>
          <w:sz w:val="24"/>
          <w:szCs w:val="24"/>
        </w:rPr>
        <w:t>z</w:t>
      </w:r>
      <w:r w:rsidRPr="00EA6381">
        <w:rPr>
          <w:rFonts w:ascii="Arial Narrow" w:hAnsi="Arial Narrow"/>
          <w:sz w:val="24"/>
          <w:szCs w:val="24"/>
        </w:rPr>
        <w:t>nálatát,</w:t>
      </w:r>
    </w:p>
    <w:p w:rsidR="00B33484" w:rsidRPr="00EA6381" w:rsidRDefault="00B33484" w:rsidP="00BF67C5">
      <w:pPr>
        <w:pStyle w:val="Listaszerbekezds"/>
        <w:numPr>
          <w:ilvl w:val="0"/>
          <w:numId w:val="102"/>
        </w:numPr>
        <w:autoSpaceDE w:val="0"/>
        <w:autoSpaceDN w:val="0"/>
        <w:adjustRightInd w:val="0"/>
        <w:ind w:left="852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az alaprajzi megoldások nem eredményezik-e az épület tömegének, illetve homlokzatainak tel</w:t>
      </w:r>
      <w:r w:rsidRPr="00EA6381">
        <w:rPr>
          <w:rFonts w:ascii="Arial Narrow" w:hAnsi="Arial Narrow"/>
          <w:sz w:val="24"/>
          <w:szCs w:val="24"/>
        </w:rPr>
        <w:t>e</w:t>
      </w:r>
      <w:r w:rsidRPr="00EA6381">
        <w:rPr>
          <w:rFonts w:ascii="Arial Narrow" w:hAnsi="Arial Narrow"/>
          <w:sz w:val="24"/>
          <w:szCs w:val="24"/>
        </w:rPr>
        <w:t xml:space="preserve">pülésképi szempontból kedvezőtlen megjelenését.  </w:t>
      </w:r>
    </w:p>
    <w:p w:rsidR="00B33484" w:rsidRPr="00EA6381" w:rsidRDefault="00B33484" w:rsidP="0003403C">
      <w:pPr>
        <w:pStyle w:val="Listaszerbekezds"/>
        <w:autoSpaceDE w:val="0"/>
        <w:autoSpaceDN w:val="0"/>
        <w:adjustRightInd w:val="0"/>
        <w:ind w:left="426"/>
        <w:jc w:val="both"/>
        <w:rPr>
          <w:rFonts w:ascii="Arial Narrow" w:hAnsi="Arial Narrow"/>
          <w:sz w:val="24"/>
          <w:szCs w:val="24"/>
        </w:rPr>
      </w:pPr>
    </w:p>
    <w:p w:rsidR="00B33484" w:rsidRPr="00EA6381" w:rsidRDefault="00B33484" w:rsidP="00BF67C5">
      <w:pPr>
        <w:pStyle w:val="Listaszerbekezds"/>
        <w:numPr>
          <w:ilvl w:val="0"/>
          <w:numId w:val="97"/>
        </w:numPr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 xml:space="preserve">Az épület homlokzatának és tetőzetének kialakításával kapcsolatban vizsgálni kell, hogy </w:t>
      </w:r>
    </w:p>
    <w:p w:rsidR="00B33484" w:rsidRPr="00EA6381" w:rsidRDefault="00B33484" w:rsidP="00BF67C5">
      <w:pPr>
        <w:pStyle w:val="Listaszerbekezds"/>
        <w:numPr>
          <w:ilvl w:val="0"/>
          <w:numId w:val="103"/>
        </w:numPr>
        <w:autoSpaceDE w:val="0"/>
        <w:autoSpaceDN w:val="0"/>
        <w:adjustRightInd w:val="0"/>
        <w:ind w:left="852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 xml:space="preserve">azok építészeti megoldásai megfelelően illeszkednek-e a kialakult, illetve a településrendezési eszköz szerint átalakuló épített környezethez, </w:t>
      </w:r>
    </w:p>
    <w:p w:rsidR="00B33484" w:rsidRPr="00EA6381" w:rsidRDefault="00B33484" w:rsidP="00BF67C5">
      <w:pPr>
        <w:pStyle w:val="Listaszerbekezds"/>
        <w:numPr>
          <w:ilvl w:val="0"/>
          <w:numId w:val="103"/>
        </w:numPr>
        <w:autoSpaceDE w:val="0"/>
        <w:autoSpaceDN w:val="0"/>
        <w:adjustRightInd w:val="0"/>
        <w:ind w:left="852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 homlokzatot tagolása, a nyílászárók kiosztása összhangban van-e az épület rendeltetésével és használatának sajátosságaival,</w:t>
      </w:r>
    </w:p>
    <w:p w:rsidR="00B33484" w:rsidRPr="00EA6381" w:rsidRDefault="00B33484" w:rsidP="00BF67C5">
      <w:pPr>
        <w:pStyle w:val="Listaszerbekezds"/>
        <w:numPr>
          <w:ilvl w:val="0"/>
          <w:numId w:val="103"/>
        </w:numPr>
        <w:autoSpaceDE w:val="0"/>
        <w:autoSpaceDN w:val="0"/>
        <w:adjustRightInd w:val="0"/>
        <w:ind w:left="852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 terv javaslatot ad-e a rendeltetéssel összefüggő reklám- és információs berendezések elhely</w:t>
      </w:r>
      <w:r w:rsidRPr="00EA6381">
        <w:rPr>
          <w:rFonts w:ascii="Arial Narrow" w:hAnsi="Arial Narrow"/>
          <w:sz w:val="24"/>
          <w:szCs w:val="24"/>
        </w:rPr>
        <w:t>e</w:t>
      </w:r>
      <w:r w:rsidRPr="00EA6381">
        <w:rPr>
          <w:rFonts w:ascii="Arial Narrow" w:hAnsi="Arial Narrow"/>
          <w:sz w:val="24"/>
          <w:szCs w:val="24"/>
        </w:rPr>
        <w:t>zésére és kialakítására,</w:t>
      </w:r>
    </w:p>
    <w:p w:rsidR="00B33484" w:rsidRPr="00EA6381" w:rsidRDefault="00B33484" w:rsidP="00BF67C5">
      <w:pPr>
        <w:pStyle w:val="Listaszerbekezds"/>
        <w:numPr>
          <w:ilvl w:val="0"/>
          <w:numId w:val="103"/>
        </w:numPr>
        <w:autoSpaceDE w:val="0"/>
        <w:autoSpaceDN w:val="0"/>
        <w:adjustRightInd w:val="0"/>
        <w:ind w:left="852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 xml:space="preserve">a terv településképi szempontból kedvező megoldást tartalmaz-e az épület gépészeti és egyéb berendezései, tartozékai elhelyezésére, továbbá hogy </w:t>
      </w:r>
    </w:p>
    <w:p w:rsidR="00B33484" w:rsidRPr="00EA6381" w:rsidRDefault="00B33484" w:rsidP="00BF67C5">
      <w:pPr>
        <w:pStyle w:val="Listaszerbekezds"/>
        <w:numPr>
          <w:ilvl w:val="0"/>
          <w:numId w:val="103"/>
        </w:numPr>
        <w:autoSpaceDE w:val="0"/>
        <w:autoSpaceDN w:val="0"/>
        <w:adjustRightInd w:val="0"/>
        <w:ind w:left="852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 tetőzet kialakítása – különösen hajlásszöge és esetleges tetőfelépítményei – megfelelően i</w:t>
      </w:r>
      <w:r w:rsidRPr="00EA6381">
        <w:rPr>
          <w:rFonts w:ascii="Arial Narrow" w:hAnsi="Arial Narrow"/>
          <w:sz w:val="24"/>
          <w:szCs w:val="24"/>
        </w:rPr>
        <w:t>l</w:t>
      </w:r>
      <w:r w:rsidRPr="00EA6381">
        <w:rPr>
          <w:rFonts w:ascii="Arial Narrow" w:hAnsi="Arial Narrow"/>
          <w:sz w:val="24"/>
          <w:szCs w:val="24"/>
        </w:rPr>
        <w:t xml:space="preserve">leszkednek-e a domináns környezet adottságaihoz. </w:t>
      </w:r>
    </w:p>
    <w:p w:rsidR="00B33484" w:rsidRPr="00EA6381" w:rsidRDefault="00B33484" w:rsidP="0003403C">
      <w:pPr>
        <w:pStyle w:val="Listaszerbekezds"/>
        <w:autoSpaceDE w:val="0"/>
        <w:autoSpaceDN w:val="0"/>
        <w:adjustRightInd w:val="0"/>
        <w:ind w:left="426"/>
        <w:jc w:val="both"/>
        <w:rPr>
          <w:rFonts w:ascii="Arial Narrow" w:hAnsi="Arial Narrow"/>
          <w:sz w:val="24"/>
          <w:szCs w:val="24"/>
        </w:rPr>
      </w:pPr>
    </w:p>
    <w:p w:rsidR="00B33484" w:rsidRPr="00EA6381" w:rsidRDefault="00B33484" w:rsidP="00BF67C5">
      <w:pPr>
        <w:pStyle w:val="Listaszerbekezds"/>
        <w:numPr>
          <w:ilvl w:val="0"/>
          <w:numId w:val="97"/>
        </w:numPr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 határoló közterülettel való kapcsolatot illetően vizsgálni kell, hogy</w:t>
      </w:r>
    </w:p>
    <w:p w:rsidR="00B33484" w:rsidRPr="00EA6381" w:rsidRDefault="00B33484" w:rsidP="00BF67C5">
      <w:pPr>
        <w:pStyle w:val="Listaszerbekezds"/>
        <w:numPr>
          <w:ilvl w:val="0"/>
          <w:numId w:val="104"/>
        </w:numPr>
        <w:autoSpaceDE w:val="0"/>
        <w:autoSpaceDN w:val="0"/>
        <w:adjustRightInd w:val="0"/>
        <w:ind w:left="852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 xml:space="preserve">a közterülethez közvetlenül kapcsolódó szint alaprajzi kialakítása, illetve ebből eredő használata </w:t>
      </w:r>
    </w:p>
    <w:p w:rsidR="00B33484" w:rsidRPr="00EA6381" w:rsidRDefault="00B33484" w:rsidP="00DE226E">
      <w:pPr>
        <w:autoSpaceDE w:val="0"/>
        <w:autoSpaceDN w:val="0"/>
        <w:adjustRightInd w:val="0"/>
        <w:ind w:left="1278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aa)</w:t>
      </w:r>
      <w:r w:rsidRPr="00EA6381">
        <w:rPr>
          <w:rFonts w:ascii="Arial Narrow" w:hAnsi="Arial Narrow"/>
          <w:sz w:val="24"/>
          <w:szCs w:val="24"/>
        </w:rPr>
        <w:tab/>
        <w:t>korlátozza-e a közúti közlekedést és annak biztonságát,</w:t>
      </w:r>
    </w:p>
    <w:p w:rsidR="00B33484" w:rsidRPr="00EA6381" w:rsidRDefault="00B33484" w:rsidP="00DE226E">
      <w:pPr>
        <w:autoSpaceDE w:val="0"/>
        <w:autoSpaceDN w:val="0"/>
        <w:adjustRightInd w:val="0"/>
        <w:ind w:left="1278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ab)</w:t>
      </w:r>
      <w:r w:rsidRPr="00EA6381">
        <w:rPr>
          <w:rFonts w:ascii="Arial Narrow" w:hAnsi="Arial Narrow"/>
          <w:sz w:val="24"/>
          <w:szCs w:val="24"/>
        </w:rPr>
        <w:tab/>
        <w:t>korlátozza-, illetve zavarja-e a gyalogos és a kerékpáros közlekedést és annak biztonságát,</w:t>
      </w:r>
    </w:p>
    <w:p w:rsidR="00B33484" w:rsidRPr="00EA6381" w:rsidRDefault="00B33484" w:rsidP="00DE226E">
      <w:pPr>
        <w:autoSpaceDE w:val="0"/>
        <w:autoSpaceDN w:val="0"/>
        <w:adjustRightInd w:val="0"/>
        <w:ind w:left="1278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ac)</w:t>
      </w:r>
      <w:r w:rsidRPr="00EA6381">
        <w:rPr>
          <w:rFonts w:ascii="Arial Narrow" w:hAnsi="Arial Narrow"/>
          <w:sz w:val="24"/>
          <w:szCs w:val="24"/>
        </w:rPr>
        <w:tab/>
        <w:t>megfelelően veszi-e figyelembe a közterület adottságait és esetleges berendezéseit, műtá</w:t>
      </w:r>
      <w:r w:rsidRPr="00EA6381">
        <w:rPr>
          <w:rFonts w:ascii="Arial Narrow" w:hAnsi="Arial Narrow"/>
          <w:sz w:val="24"/>
          <w:szCs w:val="24"/>
        </w:rPr>
        <w:t>r</w:t>
      </w:r>
      <w:r w:rsidRPr="00EA6381">
        <w:rPr>
          <w:rFonts w:ascii="Arial Narrow" w:hAnsi="Arial Narrow"/>
          <w:sz w:val="24"/>
          <w:szCs w:val="24"/>
        </w:rPr>
        <w:t>gyait, valamint növényzetét, illetve ebből eredően</w:t>
      </w:r>
    </w:p>
    <w:p w:rsidR="00B33484" w:rsidRPr="00EA6381" w:rsidRDefault="00B33484" w:rsidP="00DE226E">
      <w:pPr>
        <w:autoSpaceDE w:val="0"/>
        <w:autoSpaceDN w:val="0"/>
        <w:adjustRightInd w:val="0"/>
        <w:ind w:left="1278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ad)</w:t>
      </w:r>
      <w:r w:rsidRPr="00EA6381">
        <w:rPr>
          <w:rFonts w:ascii="Arial Narrow" w:hAnsi="Arial Narrow"/>
          <w:sz w:val="24"/>
          <w:szCs w:val="24"/>
        </w:rPr>
        <w:tab/>
        <w:t>a terv megfelelő javaslatokat ad-e az esetleg szükségessé váló – a közterületet érintő – b</w:t>
      </w:r>
      <w:r w:rsidRPr="00EA6381">
        <w:rPr>
          <w:rFonts w:ascii="Arial Narrow" w:hAnsi="Arial Narrow"/>
          <w:sz w:val="24"/>
          <w:szCs w:val="24"/>
        </w:rPr>
        <w:t>e</w:t>
      </w:r>
      <w:r w:rsidRPr="00EA6381">
        <w:rPr>
          <w:rFonts w:ascii="Arial Narrow" w:hAnsi="Arial Narrow"/>
          <w:sz w:val="24"/>
          <w:szCs w:val="24"/>
        </w:rPr>
        <w:t>avatkozásokra,</w:t>
      </w:r>
    </w:p>
    <w:p w:rsidR="00B33484" w:rsidRPr="00EA6381" w:rsidRDefault="00B33484" w:rsidP="008F532F">
      <w:pPr>
        <w:pStyle w:val="Listaszerbekezds"/>
        <w:numPr>
          <w:ilvl w:val="0"/>
          <w:numId w:val="104"/>
        </w:numPr>
        <w:autoSpaceDE w:val="0"/>
        <w:autoSpaceDN w:val="0"/>
        <w:adjustRightInd w:val="0"/>
        <w:ind w:left="852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az esetleg a közterület fölé benyúló építmény-részek, illetve szerkezetek és berendezések milyen módon befolyásolják a közterület használatát, különös tekintettel a meglévő, illetve a telepítendő fákra, fasorokra.</w:t>
      </w:r>
    </w:p>
    <w:p w:rsidR="00B33484" w:rsidRPr="00EA6381" w:rsidRDefault="00B33484" w:rsidP="0003403C">
      <w:pPr>
        <w:pStyle w:val="Listaszerbekezds"/>
        <w:autoSpaceDE w:val="0"/>
        <w:autoSpaceDN w:val="0"/>
        <w:adjustRightInd w:val="0"/>
        <w:ind w:left="426"/>
        <w:jc w:val="both"/>
        <w:rPr>
          <w:rFonts w:ascii="Arial Narrow" w:hAnsi="Arial Narrow"/>
          <w:sz w:val="24"/>
          <w:szCs w:val="24"/>
        </w:rPr>
      </w:pPr>
    </w:p>
    <w:p w:rsidR="00B33484" w:rsidRPr="00EA6381" w:rsidRDefault="00B33484" w:rsidP="006813D9">
      <w:pPr>
        <w:pStyle w:val="Listaszerbekezds"/>
        <w:numPr>
          <w:ilvl w:val="0"/>
          <w:numId w:val="97"/>
        </w:numPr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Az (1) bekezdésben szereplő általános, valamint a (2)-(5) bekezdésben felsorolt részletes szempont</w:t>
      </w:r>
      <w:r w:rsidRPr="00EA6381">
        <w:rPr>
          <w:rFonts w:ascii="Arial Narrow" w:hAnsi="Arial Narrow"/>
          <w:sz w:val="24"/>
          <w:szCs w:val="24"/>
        </w:rPr>
        <w:t>o</w:t>
      </w:r>
      <w:r w:rsidRPr="00EA6381">
        <w:rPr>
          <w:rFonts w:ascii="Arial Narrow" w:hAnsi="Arial Narrow"/>
          <w:sz w:val="24"/>
          <w:szCs w:val="24"/>
        </w:rPr>
        <w:t xml:space="preserve">kat a tervtanácsi, illetve a főépítészi minősítés során egyaránt figyelembe kell venni. </w:t>
      </w:r>
    </w:p>
    <w:p w:rsidR="00B33484" w:rsidRPr="00EA6381" w:rsidRDefault="00B33484" w:rsidP="004C60E7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</w:p>
    <w:p w:rsidR="00CF34AB" w:rsidRDefault="00CF34AB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br w:type="page"/>
      </w:r>
    </w:p>
    <w:p w:rsidR="00B33484" w:rsidRPr="00EA6381" w:rsidRDefault="00B33484" w:rsidP="00FE266B">
      <w:pPr>
        <w:jc w:val="center"/>
        <w:rPr>
          <w:rFonts w:ascii="Arial Narrow" w:hAnsi="Arial Narrow"/>
          <w:b/>
          <w:sz w:val="24"/>
          <w:szCs w:val="24"/>
        </w:rPr>
      </w:pPr>
      <w:r w:rsidRPr="00EA6381">
        <w:rPr>
          <w:rFonts w:ascii="Arial Narrow" w:hAnsi="Arial Narrow"/>
          <w:b/>
          <w:sz w:val="24"/>
          <w:szCs w:val="24"/>
        </w:rPr>
        <w:lastRenderedPageBreak/>
        <w:t>III. FEJEZET</w:t>
      </w:r>
    </w:p>
    <w:p w:rsidR="00B33484" w:rsidRPr="00EA6381" w:rsidRDefault="00B33484" w:rsidP="00FE266B">
      <w:pPr>
        <w:jc w:val="center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b/>
          <w:sz w:val="24"/>
          <w:szCs w:val="24"/>
        </w:rPr>
        <w:t>ZÁRÓ RENDELKEZÉSEK</w:t>
      </w:r>
    </w:p>
    <w:p w:rsidR="00B33484" w:rsidRPr="00EA6381" w:rsidRDefault="00B33484" w:rsidP="00067C0C">
      <w:pPr>
        <w:jc w:val="both"/>
        <w:rPr>
          <w:rFonts w:ascii="Arial Narrow" w:hAnsi="Arial Narrow"/>
          <w:sz w:val="24"/>
          <w:szCs w:val="24"/>
        </w:rPr>
      </w:pPr>
    </w:p>
    <w:p w:rsidR="00B33484" w:rsidRPr="00EA6381" w:rsidRDefault="00B33484" w:rsidP="00067C0C">
      <w:pPr>
        <w:ind w:left="426" w:hanging="426"/>
        <w:jc w:val="both"/>
        <w:rPr>
          <w:rFonts w:ascii="Arial Narrow" w:hAnsi="Arial Narrow"/>
          <w:b/>
          <w:sz w:val="24"/>
          <w:szCs w:val="24"/>
        </w:rPr>
      </w:pPr>
      <w:r w:rsidRPr="00EA6381">
        <w:rPr>
          <w:rFonts w:ascii="Arial Narrow" w:hAnsi="Arial Narrow"/>
          <w:b/>
          <w:sz w:val="24"/>
          <w:szCs w:val="24"/>
        </w:rPr>
        <w:t>8. §</w:t>
      </w:r>
    </w:p>
    <w:p w:rsidR="00B33484" w:rsidRPr="00EA6381" w:rsidRDefault="00B33484" w:rsidP="001E1D1A">
      <w:pPr>
        <w:pStyle w:val="Listaszerbekezds"/>
        <w:numPr>
          <w:ilvl w:val="0"/>
          <w:numId w:val="110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 xml:space="preserve">Ez a rendelet a </w:t>
      </w:r>
      <w:r w:rsidR="00BD74F1" w:rsidRPr="00EA6381">
        <w:rPr>
          <w:rFonts w:ascii="Arial Narrow" w:hAnsi="Arial Narrow"/>
          <w:sz w:val="24"/>
          <w:szCs w:val="24"/>
        </w:rPr>
        <w:t xml:space="preserve">kihirdetését követően- 2013. </w:t>
      </w:r>
      <w:r w:rsidR="00E36AA4">
        <w:rPr>
          <w:rFonts w:ascii="Arial Narrow" w:hAnsi="Arial Narrow"/>
          <w:sz w:val="24"/>
          <w:szCs w:val="24"/>
        </w:rPr>
        <w:t xml:space="preserve">augusztus </w:t>
      </w:r>
      <w:r w:rsidR="00BD74F1" w:rsidRPr="00EA6381">
        <w:rPr>
          <w:rFonts w:ascii="Arial Narrow" w:hAnsi="Arial Narrow"/>
          <w:sz w:val="24"/>
          <w:szCs w:val="24"/>
        </w:rPr>
        <w:t xml:space="preserve">hó </w:t>
      </w:r>
      <w:r w:rsidR="00E36AA4">
        <w:rPr>
          <w:rFonts w:ascii="Arial Narrow" w:hAnsi="Arial Narrow"/>
          <w:sz w:val="24"/>
          <w:szCs w:val="24"/>
        </w:rPr>
        <w:t>1.</w:t>
      </w:r>
      <w:r w:rsidR="00BD74F1" w:rsidRPr="00EA6381">
        <w:rPr>
          <w:rFonts w:ascii="Arial Narrow" w:hAnsi="Arial Narrow"/>
          <w:sz w:val="24"/>
          <w:szCs w:val="24"/>
        </w:rPr>
        <w:t>.</w:t>
      </w:r>
      <w:r w:rsidRPr="00EA6381">
        <w:rPr>
          <w:rFonts w:ascii="Arial Narrow" w:hAnsi="Arial Narrow"/>
          <w:sz w:val="24"/>
          <w:szCs w:val="24"/>
        </w:rPr>
        <w:t>napján - lép hatályba.</w:t>
      </w:r>
    </w:p>
    <w:p w:rsidR="00B33484" w:rsidRPr="00EA6381" w:rsidRDefault="00B33484" w:rsidP="001E1D1A">
      <w:pPr>
        <w:pStyle w:val="Listaszerbekezds"/>
        <w:ind w:left="0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 xml:space="preserve">       kihirdetéséről a jegyző a helyben szokásos módon gondoskodik.</w:t>
      </w:r>
    </w:p>
    <w:p w:rsidR="00B33484" w:rsidRPr="00EA6381" w:rsidRDefault="00B33484" w:rsidP="001E1D1A">
      <w:pPr>
        <w:pStyle w:val="Listaszerbekezds"/>
        <w:numPr>
          <w:ilvl w:val="0"/>
          <w:numId w:val="110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 rendeletben foglalt szabályokat  a hatályba lépést követően indult eljárások során, kell</w:t>
      </w:r>
    </w:p>
    <w:p w:rsidR="00B33484" w:rsidRPr="00EA6381" w:rsidRDefault="00B33484" w:rsidP="001E1D1A">
      <w:pPr>
        <w:ind w:left="426"/>
        <w:jc w:val="both"/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>alkalmazni .</w:t>
      </w:r>
    </w:p>
    <w:p w:rsidR="00B33484" w:rsidRPr="00EA6381" w:rsidRDefault="00B33484" w:rsidP="001E1D1A">
      <w:pPr>
        <w:jc w:val="both"/>
        <w:rPr>
          <w:rFonts w:ascii="Arial Narrow" w:hAnsi="Arial Narrow"/>
          <w:sz w:val="24"/>
          <w:szCs w:val="24"/>
        </w:rPr>
      </w:pPr>
    </w:p>
    <w:p w:rsidR="00B33484" w:rsidRPr="00EA6381" w:rsidRDefault="00CF34AB" w:rsidP="00CF34AB">
      <w:pPr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Kmf.</w:t>
      </w:r>
    </w:p>
    <w:p w:rsidR="00B33484" w:rsidRDefault="00B33484" w:rsidP="001E1D1A">
      <w:pPr>
        <w:rPr>
          <w:rFonts w:ascii="Arial Narrow" w:hAnsi="Arial Narrow"/>
          <w:sz w:val="24"/>
          <w:szCs w:val="24"/>
        </w:rPr>
      </w:pPr>
    </w:p>
    <w:p w:rsidR="00CF34AB" w:rsidRPr="00EA6381" w:rsidRDefault="00CF34AB" w:rsidP="001E1D1A">
      <w:pPr>
        <w:rPr>
          <w:rFonts w:ascii="Arial Narrow" w:hAnsi="Arial Narrow"/>
          <w:sz w:val="24"/>
          <w:szCs w:val="24"/>
        </w:rPr>
      </w:pPr>
    </w:p>
    <w:tbl>
      <w:tblPr>
        <w:tblW w:w="9356" w:type="dxa"/>
        <w:jc w:val="center"/>
        <w:tblLook w:val="00A0"/>
      </w:tblPr>
      <w:tblGrid>
        <w:gridCol w:w="4678"/>
        <w:gridCol w:w="4678"/>
      </w:tblGrid>
      <w:tr w:rsidR="00B33484" w:rsidRPr="00CF34AB" w:rsidTr="003B7398">
        <w:trPr>
          <w:jc w:val="center"/>
        </w:trPr>
        <w:tc>
          <w:tcPr>
            <w:tcW w:w="4678" w:type="dxa"/>
            <w:vAlign w:val="center"/>
          </w:tcPr>
          <w:p w:rsidR="00B33484" w:rsidRPr="00CF34AB" w:rsidRDefault="00EA6381" w:rsidP="003B7398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CF34AB">
              <w:rPr>
                <w:rFonts w:ascii="Arial Narrow" w:hAnsi="Arial Narrow"/>
                <w:b/>
                <w:sz w:val="24"/>
                <w:szCs w:val="24"/>
              </w:rPr>
              <w:t>Bukodi Károly</w:t>
            </w:r>
          </w:p>
          <w:p w:rsidR="00B33484" w:rsidRPr="00CF34AB" w:rsidRDefault="00B33484" w:rsidP="003B7398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CF34AB">
              <w:rPr>
                <w:rFonts w:ascii="Arial Narrow" w:hAnsi="Arial Narrow"/>
                <w:b/>
                <w:sz w:val="24"/>
                <w:szCs w:val="24"/>
              </w:rPr>
              <w:t>polgármester</w:t>
            </w:r>
          </w:p>
        </w:tc>
        <w:tc>
          <w:tcPr>
            <w:tcW w:w="4678" w:type="dxa"/>
            <w:vAlign w:val="center"/>
          </w:tcPr>
          <w:p w:rsidR="00B33484" w:rsidRPr="00CF34AB" w:rsidRDefault="00EA6381" w:rsidP="003B7398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CF34AB">
              <w:rPr>
                <w:rFonts w:ascii="Arial Narrow" w:hAnsi="Arial Narrow"/>
                <w:b/>
                <w:sz w:val="24"/>
                <w:szCs w:val="24"/>
              </w:rPr>
              <w:t>Dr. Szabó György</w:t>
            </w:r>
          </w:p>
          <w:p w:rsidR="00B33484" w:rsidRPr="00CF34AB" w:rsidRDefault="00B33484" w:rsidP="003B7398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CF34AB">
              <w:rPr>
                <w:rFonts w:ascii="Arial Narrow" w:hAnsi="Arial Narrow"/>
                <w:b/>
                <w:sz w:val="24"/>
                <w:szCs w:val="24"/>
              </w:rPr>
              <w:t>jegyző</w:t>
            </w:r>
          </w:p>
        </w:tc>
      </w:tr>
    </w:tbl>
    <w:p w:rsidR="00B33484" w:rsidRDefault="00B33484" w:rsidP="001E1D1A">
      <w:pPr>
        <w:rPr>
          <w:rFonts w:ascii="Arial Narrow" w:hAnsi="Arial Narrow"/>
          <w:sz w:val="24"/>
          <w:szCs w:val="24"/>
        </w:rPr>
      </w:pPr>
    </w:p>
    <w:p w:rsidR="00CF34AB" w:rsidRPr="00EA6381" w:rsidRDefault="00CF34AB" w:rsidP="001E1D1A">
      <w:pPr>
        <w:rPr>
          <w:rFonts w:ascii="Arial Narrow" w:hAnsi="Arial Narrow"/>
          <w:sz w:val="24"/>
          <w:szCs w:val="24"/>
        </w:rPr>
      </w:pPr>
    </w:p>
    <w:p w:rsidR="00B33484" w:rsidRPr="00EA6381" w:rsidRDefault="00B33484" w:rsidP="001E1D1A">
      <w:pPr>
        <w:rPr>
          <w:rFonts w:ascii="Arial Narrow" w:hAnsi="Arial Narrow"/>
          <w:sz w:val="24"/>
          <w:szCs w:val="24"/>
        </w:rPr>
      </w:pPr>
    </w:p>
    <w:p w:rsidR="00B33484" w:rsidRPr="00EA6381" w:rsidRDefault="00BD74F1" w:rsidP="001E1D1A">
      <w:pPr>
        <w:rPr>
          <w:rFonts w:ascii="Arial Narrow" w:hAnsi="Arial Narrow"/>
          <w:sz w:val="24"/>
          <w:szCs w:val="24"/>
        </w:rPr>
      </w:pPr>
      <w:r w:rsidRPr="00EA6381">
        <w:rPr>
          <w:rFonts w:ascii="Arial Narrow" w:hAnsi="Arial Narrow"/>
          <w:sz w:val="24"/>
          <w:szCs w:val="24"/>
        </w:rPr>
        <w:t xml:space="preserve">Kihirdetve: 2013. </w:t>
      </w:r>
      <w:r w:rsidR="00CF34AB">
        <w:rPr>
          <w:rFonts w:ascii="Arial Narrow" w:hAnsi="Arial Narrow"/>
          <w:sz w:val="24"/>
          <w:szCs w:val="24"/>
        </w:rPr>
        <w:t>június 27.</w:t>
      </w:r>
    </w:p>
    <w:p w:rsidR="00B33484" w:rsidRPr="00EA6381" w:rsidRDefault="00B33484" w:rsidP="001E1D1A">
      <w:pPr>
        <w:rPr>
          <w:rFonts w:ascii="Arial Narrow" w:hAnsi="Arial Narrow"/>
          <w:sz w:val="24"/>
          <w:szCs w:val="24"/>
        </w:rPr>
      </w:pPr>
    </w:p>
    <w:p w:rsidR="00B33484" w:rsidRPr="00EA6381" w:rsidRDefault="00B33484" w:rsidP="001E1D1A">
      <w:pPr>
        <w:rPr>
          <w:rFonts w:ascii="Arial Narrow" w:hAnsi="Arial Narrow"/>
          <w:sz w:val="24"/>
          <w:szCs w:val="24"/>
        </w:rPr>
      </w:pPr>
    </w:p>
    <w:p w:rsidR="00B33484" w:rsidRPr="001F6D9B" w:rsidRDefault="00B33484" w:rsidP="003B210C">
      <w:pPr>
        <w:autoSpaceDE w:val="0"/>
        <w:autoSpaceDN w:val="0"/>
        <w:adjustRightInd w:val="0"/>
        <w:ind w:left="426" w:hanging="426"/>
        <w:jc w:val="both"/>
        <w:rPr>
          <w:rFonts w:ascii="Century Gothic" w:hAnsi="Century Gothic"/>
          <w:sz w:val="20"/>
          <w:szCs w:val="20"/>
        </w:rPr>
      </w:pPr>
    </w:p>
    <w:sectPr w:rsidR="00B33484" w:rsidRPr="001F6D9B" w:rsidSect="00FD030B">
      <w:headerReference w:type="default" r:id="rId7"/>
      <w:pgSz w:w="11906" w:h="16838"/>
      <w:pgMar w:top="1134" w:right="1276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141F" w:rsidRDefault="00CB141F" w:rsidP="00671322">
      <w:r>
        <w:separator/>
      </w:r>
    </w:p>
  </w:endnote>
  <w:endnote w:type="continuationSeparator" w:id="1">
    <w:p w:rsidR="00CB141F" w:rsidRDefault="00CB141F" w:rsidP="006713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141F" w:rsidRDefault="00CB141F" w:rsidP="00671322">
      <w:r>
        <w:separator/>
      </w:r>
    </w:p>
  </w:footnote>
  <w:footnote w:type="continuationSeparator" w:id="1">
    <w:p w:rsidR="00CB141F" w:rsidRDefault="00CB141F" w:rsidP="006713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484" w:rsidRDefault="001C3958">
    <w:pPr>
      <w:pStyle w:val="lfej"/>
      <w:jc w:val="center"/>
    </w:pPr>
    <w:r>
      <w:rPr>
        <w:noProof/>
        <w:lang w:eastAsia="hu-HU"/>
      </w:rPr>
    </w:r>
    <w:r>
      <w:rPr>
        <w:noProof/>
        <w:lang w:eastAsia="hu-HU"/>
      </w:rPr>
      <w:pict>
        <v:group id="Csoport 41" o:spid="_x0000_s4097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">
          <v:roundrect id="AutoShape 42" o:spid="_x0000_s4100" style="position:absolute;left:859;top:415;width:374;height:864;rotation:-9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AugcMA&#10;AADcAAAADwAAAGRycy9kb3ducmV2LnhtbESPQYvCMBSE7wv+h/AEL6KpHlypRhGh4EEQ6x72+Gie&#10;bbF5KU1sq7/eCILHYWa+Ydbb3lSipcaVlhXMphEI4szqknMFf5dksgThPLLGyjIpeJCD7Wbws8ZY&#10;247P1KY+FwHCLkYFhfd1LKXLCjLoprYmDt7VNgZ9kE0udYNdgJtKzqNoIQ2WHBYKrGlfUHZL70aB&#10;nj+WcnxKquc4ObX3f58euyRVajTsdysQnnr/DX/aB61g8TuD95lwBOTm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zAugcMAAADcAAAADwAAAAAAAAAAAAAAAACYAgAAZHJzL2Rv&#10;d25yZXYueG1sUEsFBgAAAAAEAAQA9QAAAIgDAAAAAA==&#10;" strokecolor="#e4be84"/>
          <v:roundrect id="AutoShape 43" o:spid="_x0000_s4099" style="position:absolute;left:898;top:451;width:296;height:792;rotation:-9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d/TsUA&#10;AADcAAAADwAAAGRycy9kb3ducmV2LnhtbESPW2sCMRSE3wv9D+EUfBHNKnhhaxQRBN+KF2QfTzfH&#10;zbabkyWJuvXXm0Khj8PMfMMsVp1txI18qB0rGA0zEMSl0zVXCk7H7WAOIkRkjY1jUvBDAVbL15cF&#10;5trdeU+3Q6xEgnDIUYGJsc2lDKUhi2HoWuLkXZy3GJP0ldQe7wluGznOsqm0WHNaMNjSxlD5fbha&#10;BR+FLDaT4nO2X2f+cRmdH9Q3X0r13rr1O4hIXfwP/7V3WsF0NobfM+kIyO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Z39OxQAAANwAAAAPAAAAAAAAAAAAAAAAAJgCAABkcnMv&#10;ZG93bnJldi54bWxQSwUGAAAAAAQABAD1AAAAigMAAAAA&#10;" fillcolor="#e4be84" strokecolor="#e4be84"/>
          <v:shapetype id="_x0000_t202" coordsize="21600,21600" o:spt="202" path="m,l,21600r21600,l21600,xe">
            <v:stroke joinstyle="miter"/>
            <v:path gradientshapeok="t" o:connecttype="rect"/>
          </v:shapetype>
          <v:shape id="Text Box 44" o:spid="_x0000_s4098" type="#_x0000_t202" style="position:absolute;left:732;top:716;width:659;height:2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BxgMUA&#10;AADcAAAADwAAAGRycy9kb3ducmV2LnhtbESPQWvCQBSE74L/YXmF3nRTC6mNriLSQqFQTOKhx2f2&#10;mSxm38bsVtN/3xUKHoeZ+YZZrgfbigv13jhW8DRNQBBXThuuFezL98kchA/IGlvHpOCXPKxX49ES&#10;M+2unNOlCLWIEPYZKmhC6DIpfdWQRT91HXH0jq63GKLsa6l7vEa4beUsSVJp0XBcaLCjbUPVqfix&#10;CjbfnL+Z89dhlx9zU5avCX+mJ6UeH4bNAkSgIdzD/+0PrSB9eYbbmXgE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oHGAxQAAANwAAAAPAAAAAAAAAAAAAAAAAJgCAABkcnMv&#10;ZG93bnJldi54bWxQSwUGAAAAAAQABAD1AAAAigMAAAAA&#10;" filled="f" stroked="f">
            <v:textbox inset="0,0,0,0">
              <w:txbxContent>
                <w:p w:rsidR="00B33484" w:rsidRPr="00671322" w:rsidRDefault="001C3958">
                  <w:pPr>
                    <w:jc w:val="center"/>
                    <w:rPr>
                      <w:rFonts w:ascii="Century Gothic" w:hAnsi="Century Gothic"/>
                      <w:sz w:val="20"/>
                      <w:szCs w:val="20"/>
                    </w:rPr>
                  </w:pPr>
                  <w:r w:rsidRPr="00671322">
                    <w:rPr>
                      <w:rFonts w:ascii="Century Gothic" w:hAnsi="Century Gothic"/>
                      <w:sz w:val="20"/>
                      <w:szCs w:val="20"/>
                    </w:rPr>
                    <w:fldChar w:fldCharType="begin"/>
                  </w:r>
                  <w:r w:rsidR="00B33484" w:rsidRPr="00671322">
                    <w:rPr>
                      <w:rFonts w:ascii="Century Gothic" w:hAnsi="Century Gothic"/>
                      <w:sz w:val="20"/>
                      <w:szCs w:val="20"/>
                    </w:rPr>
                    <w:instrText>PAGE    \* MERGEFORMAT</w:instrText>
                  </w:r>
                  <w:r w:rsidRPr="00671322">
                    <w:rPr>
                      <w:rFonts w:ascii="Century Gothic" w:hAnsi="Century Gothic"/>
                      <w:sz w:val="20"/>
                      <w:szCs w:val="20"/>
                    </w:rPr>
                    <w:fldChar w:fldCharType="separate"/>
                  </w:r>
                  <w:r w:rsidR="002631E9" w:rsidRPr="002631E9">
                    <w:rPr>
                      <w:rFonts w:ascii="Century Gothic" w:hAnsi="Century Gothic"/>
                      <w:b/>
                      <w:bCs/>
                      <w:noProof/>
                      <w:color w:val="FFFFFF"/>
                      <w:sz w:val="20"/>
                      <w:szCs w:val="20"/>
                    </w:rPr>
                    <w:t>5</w:t>
                  </w:r>
                  <w:r w:rsidRPr="00671322">
                    <w:rPr>
                      <w:rFonts w:ascii="Century Gothic" w:hAnsi="Century Gothic"/>
                      <w:sz w:val="20"/>
                      <w:szCs w:val="20"/>
                    </w:rPr>
                    <w:fldChar w:fldCharType="end"/>
                  </w:r>
                </w:p>
              </w:txbxContent>
            </v:textbox>
          </v:shape>
          <w10:wrap type="none"/>
          <w10:anchorlock/>
        </v:group>
      </w:pict>
    </w:r>
  </w:p>
  <w:p w:rsidR="00B33484" w:rsidRDefault="00B33484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71448"/>
    <w:multiLevelType w:val="hybridMultilevel"/>
    <w:tmpl w:val="6C72AA42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1E262DC"/>
    <w:multiLevelType w:val="hybridMultilevel"/>
    <w:tmpl w:val="0F9E6DC8"/>
    <w:lvl w:ilvl="0" w:tplc="0546D23C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i w:val="0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6759E1"/>
    <w:multiLevelType w:val="multilevel"/>
    <w:tmpl w:val="262E2264"/>
    <w:lvl w:ilvl="0">
      <w:start w:val="1"/>
      <w:numFmt w:val="lowerLetter"/>
      <w:lvlText w:val="%1)"/>
      <w:lvlJc w:val="left"/>
      <w:pPr>
        <w:ind w:left="360" w:hanging="360"/>
      </w:pPr>
      <w:rPr>
        <w:rFonts w:ascii="Century Gothic" w:hAnsi="Century Gothic" w:cs="Times New Roman" w:hint="default"/>
        <w:b w:val="0"/>
        <w:i w:val="0"/>
      </w:rPr>
    </w:lvl>
    <w:lvl w:ilvl="1">
      <w:start w:val="28"/>
      <w:numFmt w:val="lowerLetter"/>
      <w:lvlText w:val="%1%2)"/>
      <w:lvlJc w:val="left"/>
      <w:pPr>
        <w:ind w:left="907" w:hanging="547"/>
      </w:pPr>
      <w:rPr>
        <w:rFonts w:ascii="Century Gothic" w:hAnsi="Century Gothic" w:cs="Times New Roman"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">
    <w:nsid w:val="033B1386"/>
    <w:multiLevelType w:val="hybridMultilevel"/>
    <w:tmpl w:val="05BC3AF0"/>
    <w:lvl w:ilvl="0" w:tplc="C54CA91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515926"/>
    <w:multiLevelType w:val="hybridMultilevel"/>
    <w:tmpl w:val="7B481212"/>
    <w:lvl w:ilvl="0" w:tplc="797E564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3E7171"/>
    <w:multiLevelType w:val="hybridMultilevel"/>
    <w:tmpl w:val="9264790E"/>
    <w:lvl w:ilvl="0" w:tplc="FF2E2B8C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0C4CF6"/>
    <w:multiLevelType w:val="hybridMultilevel"/>
    <w:tmpl w:val="A3600220"/>
    <w:lvl w:ilvl="0" w:tplc="F15E388C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4D862BF"/>
    <w:multiLevelType w:val="hybridMultilevel"/>
    <w:tmpl w:val="17A8020E"/>
    <w:lvl w:ilvl="0" w:tplc="A720E6F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5754BCB"/>
    <w:multiLevelType w:val="hybridMultilevel"/>
    <w:tmpl w:val="BFB642A6"/>
    <w:lvl w:ilvl="0" w:tplc="797E5648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58A0C4F"/>
    <w:multiLevelType w:val="hybridMultilevel"/>
    <w:tmpl w:val="D64E0D8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6486E6E"/>
    <w:multiLevelType w:val="hybridMultilevel"/>
    <w:tmpl w:val="7EA88A7E"/>
    <w:lvl w:ilvl="0" w:tplc="040E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11">
    <w:nsid w:val="168239A4"/>
    <w:multiLevelType w:val="hybridMultilevel"/>
    <w:tmpl w:val="1364402C"/>
    <w:lvl w:ilvl="0" w:tplc="666CB3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6E171A9"/>
    <w:multiLevelType w:val="hybridMultilevel"/>
    <w:tmpl w:val="676E798C"/>
    <w:lvl w:ilvl="0" w:tplc="040E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0E0017">
      <w:start w:val="1"/>
      <w:numFmt w:val="lowerLetter"/>
      <w:lvlText w:val="%2)"/>
      <w:lvlJc w:val="left"/>
      <w:pPr>
        <w:ind w:left="186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3">
    <w:nsid w:val="186C0AB5"/>
    <w:multiLevelType w:val="multilevel"/>
    <w:tmpl w:val="C23899B0"/>
    <w:lvl w:ilvl="0">
      <w:start w:val="1"/>
      <w:numFmt w:val="lowerLetter"/>
      <w:lvlText w:val="%1)"/>
      <w:lvlJc w:val="left"/>
      <w:pPr>
        <w:ind w:left="360" w:hanging="360"/>
      </w:pPr>
      <w:rPr>
        <w:rFonts w:ascii="Century Gothic" w:hAnsi="Century Gothic" w:cs="Times New Roman" w:hint="default"/>
        <w:b w:val="0"/>
        <w:i w:val="0"/>
      </w:rPr>
    </w:lvl>
    <w:lvl w:ilvl="1">
      <w:start w:val="1"/>
      <w:numFmt w:val="lowerLetter"/>
      <w:lvlText w:val="%1%2)"/>
      <w:lvlJc w:val="left"/>
      <w:pPr>
        <w:ind w:left="907" w:hanging="547"/>
      </w:pPr>
      <w:rPr>
        <w:rFonts w:ascii="Century Gothic" w:hAnsi="Century Gothic" w:cs="Times New Roman"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4">
    <w:nsid w:val="1B00749A"/>
    <w:multiLevelType w:val="hybridMultilevel"/>
    <w:tmpl w:val="4B34595C"/>
    <w:lvl w:ilvl="0" w:tplc="D1564BFA">
      <w:start w:val="5"/>
      <w:numFmt w:val="lowerLetter"/>
      <w:lvlText w:val="%1)"/>
      <w:lvlJc w:val="left"/>
      <w:pPr>
        <w:ind w:left="36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BE26BD3"/>
    <w:multiLevelType w:val="hybridMultilevel"/>
    <w:tmpl w:val="6002C47C"/>
    <w:lvl w:ilvl="0" w:tplc="A29A8C6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A989D86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1CC9748F"/>
    <w:multiLevelType w:val="hybridMultilevel"/>
    <w:tmpl w:val="E64CAD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EED1839"/>
    <w:multiLevelType w:val="hybridMultilevel"/>
    <w:tmpl w:val="F88CAEF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1EF00CED"/>
    <w:multiLevelType w:val="hybridMultilevel"/>
    <w:tmpl w:val="9F68F05A"/>
    <w:lvl w:ilvl="0" w:tplc="796CA87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FBD5594"/>
    <w:multiLevelType w:val="hybridMultilevel"/>
    <w:tmpl w:val="C9C08236"/>
    <w:lvl w:ilvl="0" w:tplc="443CFE3C">
      <w:start w:val="1"/>
      <w:numFmt w:val="decimal"/>
      <w:lvlText w:val="(%1)"/>
      <w:lvlJc w:val="left"/>
      <w:pPr>
        <w:ind w:left="78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D4D46682">
      <w:start w:val="1"/>
      <w:numFmt w:val="lowerLetter"/>
      <w:lvlText w:val="%2)"/>
      <w:lvlJc w:val="left"/>
      <w:pPr>
        <w:ind w:left="1575" w:hanging="435"/>
      </w:pPr>
      <w:rPr>
        <w:rFonts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0">
    <w:nsid w:val="205B6816"/>
    <w:multiLevelType w:val="hybridMultilevel"/>
    <w:tmpl w:val="B776D5BC"/>
    <w:lvl w:ilvl="0" w:tplc="C4EE9908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1">
    <w:nsid w:val="213056E5"/>
    <w:multiLevelType w:val="hybridMultilevel"/>
    <w:tmpl w:val="1B6411F8"/>
    <w:lvl w:ilvl="0" w:tplc="CB6ED34E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21405A88"/>
    <w:multiLevelType w:val="hybridMultilevel"/>
    <w:tmpl w:val="2354D8E8"/>
    <w:lvl w:ilvl="0" w:tplc="FC24797E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22012656"/>
    <w:multiLevelType w:val="hybridMultilevel"/>
    <w:tmpl w:val="D51AC8C4"/>
    <w:lvl w:ilvl="0" w:tplc="36361858">
      <w:start w:val="1"/>
      <w:numFmt w:val="bullet"/>
      <w:lvlText w:val=""/>
      <w:lvlJc w:val="left"/>
      <w:pPr>
        <w:ind w:left="720" w:hanging="360"/>
      </w:pPr>
      <w:rPr>
        <w:rFonts w:ascii="Wingdings 3" w:hAnsi="Wingdings 3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2140DA7"/>
    <w:multiLevelType w:val="multilevel"/>
    <w:tmpl w:val="F78E9342"/>
    <w:lvl w:ilvl="0">
      <w:start w:val="1"/>
      <w:numFmt w:val="lowerLetter"/>
      <w:lvlText w:val="%1)"/>
      <w:lvlJc w:val="left"/>
      <w:pPr>
        <w:ind w:left="360" w:hanging="360"/>
      </w:pPr>
      <w:rPr>
        <w:rFonts w:ascii="Century Gothic" w:hAnsi="Century Gothic" w:cs="Times New Roman" w:hint="default"/>
        <w:b w:val="0"/>
        <w:i w:val="0"/>
      </w:rPr>
    </w:lvl>
    <w:lvl w:ilvl="1">
      <w:start w:val="1"/>
      <w:numFmt w:val="lowerLetter"/>
      <w:lvlText w:val="%1%2)"/>
      <w:lvlJc w:val="left"/>
      <w:pPr>
        <w:ind w:left="907" w:hanging="547"/>
      </w:pPr>
      <w:rPr>
        <w:rFonts w:ascii="Century Gothic" w:hAnsi="Century Gothic" w:cs="Times New Roman"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5">
    <w:nsid w:val="22CF0FFC"/>
    <w:multiLevelType w:val="hybridMultilevel"/>
    <w:tmpl w:val="C3669F10"/>
    <w:lvl w:ilvl="0" w:tplc="AA425B3A">
      <w:start w:val="1"/>
      <w:numFmt w:val="lowerLetter"/>
      <w:lvlText w:val="%1)"/>
      <w:lvlJc w:val="left"/>
      <w:pPr>
        <w:tabs>
          <w:tab w:val="num" w:pos="1506"/>
        </w:tabs>
        <w:ind w:left="1506" w:hanging="426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23676445"/>
    <w:multiLevelType w:val="hybridMultilevel"/>
    <w:tmpl w:val="EF46D7C8"/>
    <w:lvl w:ilvl="0" w:tplc="6490606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797E5648">
      <w:start w:val="1"/>
      <w:numFmt w:val="decimal"/>
      <w:lvlText w:val="(%2)"/>
      <w:lvlJc w:val="left"/>
      <w:pPr>
        <w:ind w:left="144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27A35C3E"/>
    <w:multiLevelType w:val="hybridMultilevel"/>
    <w:tmpl w:val="1B6411F8"/>
    <w:lvl w:ilvl="0" w:tplc="CB6ED34E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27C97B4C"/>
    <w:multiLevelType w:val="hybridMultilevel"/>
    <w:tmpl w:val="7124F870"/>
    <w:lvl w:ilvl="0" w:tplc="8536D6A2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2A204A8B"/>
    <w:multiLevelType w:val="multilevel"/>
    <w:tmpl w:val="82A097D0"/>
    <w:lvl w:ilvl="0">
      <w:start w:val="1"/>
      <w:numFmt w:val="lowerLetter"/>
      <w:lvlText w:val="%1)"/>
      <w:lvlJc w:val="left"/>
      <w:pPr>
        <w:ind w:left="360" w:hanging="360"/>
      </w:pPr>
      <w:rPr>
        <w:rFonts w:ascii="Century Gothic" w:hAnsi="Century Gothic" w:cs="Times New Roman" w:hint="default"/>
        <w:b w:val="0"/>
        <w:i w:val="0"/>
      </w:rPr>
    </w:lvl>
    <w:lvl w:ilvl="1">
      <w:start w:val="1"/>
      <w:numFmt w:val="lowerLetter"/>
      <w:lvlText w:val="%1%2)"/>
      <w:lvlJc w:val="left"/>
      <w:pPr>
        <w:ind w:left="907" w:hanging="547"/>
      </w:pPr>
      <w:rPr>
        <w:rFonts w:ascii="Century Gothic" w:hAnsi="Century Gothic" w:cs="Times New Roman"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0">
    <w:nsid w:val="2AB22A80"/>
    <w:multiLevelType w:val="hybridMultilevel"/>
    <w:tmpl w:val="655CD2F0"/>
    <w:lvl w:ilvl="0" w:tplc="BD4458F6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2B3D7133"/>
    <w:multiLevelType w:val="multilevel"/>
    <w:tmpl w:val="3884A1E6"/>
    <w:lvl w:ilvl="0">
      <w:start w:val="1"/>
      <w:numFmt w:val="lowerLetter"/>
      <w:lvlText w:val="%1)"/>
      <w:lvlJc w:val="left"/>
      <w:pPr>
        <w:ind w:left="360" w:hanging="360"/>
      </w:pPr>
      <w:rPr>
        <w:rFonts w:ascii="Century Gothic" w:hAnsi="Century Gothic" w:cs="Times New Roman" w:hint="default"/>
        <w:b w:val="0"/>
        <w:i w:val="0"/>
      </w:rPr>
    </w:lvl>
    <w:lvl w:ilvl="1">
      <w:start w:val="1"/>
      <w:numFmt w:val="lowerLetter"/>
      <w:lvlText w:val="%1%2)"/>
      <w:lvlJc w:val="left"/>
      <w:pPr>
        <w:ind w:left="907" w:hanging="547"/>
      </w:pPr>
      <w:rPr>
        <w:rFonts w:ascii="Century Gothic" w:hAnsi="Century Gothic" w:cs="Times New Roman"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2">
    <w:nsid w:val="2B5211E5"/>
    <w:multiLevelType w:val="hybridMultilevel"/>
    <w:tmpl w:val="5D8427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C6905F9"/>
    <w:multiLevelType w:val="hybridMultilevel"/>
    <w:tmpl w:val="20E2FD1A"/>
    <w:lvl w:ilvl="0" w:tplc="D6DAEFC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>
    <w:nsid w:val="2D124EDB"/>
    <w:multiLevelType w:val="hybridMultilevel"/>
    <w:tmpl w:val="474A563C"/>
    <w:lvl w:ilvl="0" w:tplc="73B08AF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2E89711A"/>
    <w:multiLevelType w:val="hybridMultilevel"/>
    <w:tmpl w:val="014CFE4A"/>
    <w:lvl w:ilvl="0" w:tplc="1CEAC33E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2FDA76AF"/>
    <w:multiLevelType w:val="hybridMultilevel"/>
    <w:tmpl w:val="4CD60D8E"/>
    <w:lvl w:ilvl="0" w:tplc="5FD4DBF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30654E14"/>
    <w:multiLevelType w:val="hybridMultilevel"/>
    <w:tmpl w:val="1A2424CC"/>
    <w:lvl w:ilvl="0" w:tplc="443CFE3C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0FF636D"/>
    <w:multiLevelType w:val="hybridMultilevel"/>
    <w:tmpl w:val="72022B7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32D3082E"/>
    <w:multiLevelType w:val="hybridMultilevel"/>
    <w:tmpl w:val="F024373C"/>
    <w:lvl w:ilvl="0" w:tplc="797E5648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332C6872"/>
    <w:multiLevelType w:val="multilevel"/>
    <w:tmpl w:val="003EC3E4"/>
    <w:lvl w:ilvl="0">
      <w:start w:val="1"/>
      <w:numFmt w:val="lowerLetter"/>
      <w:lvlText w:val="%1)"/>
      <w:lvlJc w:val="left"/>
      <w:pPr>
        <w:ind w:left="360" w:hanging="360"/>
      </w:pPr>
      <w:rPr>
        <w:rFonts w:ascii="Century Gothic" w:hAnsi="Century Gothic" w:cs="Times New Roman" w:hint="default"/>
        <w:b w:val="0"/>
        <w:i w:val="0"/>
      </w:rPr>
    </w:lvl>
    <w:lvl w:ilvl="1">
      <w:start w:val="1"/>
      <w:numFmt w:val="lowerLetter"/>
      <w:lvlText w:val="%1%2)"/>
      <w:lvlJc w:val="left"/>
      <w:pPr>
        <w:ind w:left="907" w:hanging="547"/>
      </w:pPr>
      <w:rPr>
        <w:rFonts w:ascii="Century Gothic" w:hAnsi="Century Gothic" w:cs="Times New Roman"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1">
    <w:nsid w:val="340E3AB3"/>
    <w:multiLevelType w:val="hybridMultilevel"/>
    <w:tmpl w:val="1068A978"/>
    <w:lvl w:ilvl="0" w:tplc="150E30D4">
      <w:start w:val="1"/>
      <w:numFmt w:val="lowerLetter"/>
      <w:lvlText w:val="%1)"/>
      <w:lvlJc w:val="left"/>
      <w:pPr>
        <w:ind w:left="1164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88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60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32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04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76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8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20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924" w:hanging="180"/>
      </w:pPr>
      <w:rPr>
        <w:rFonts w:cs="Times New Roman"/>
      </w:rPr>
    </w:lvl>
  </w:abstractNum>
  <w:abstractNum w:abstractNumId="42">
    <w:nsid w:val="356644EE"/>
    <w:multiLevelType w:val="hybridMultilevel"/>
    <w:tmpl w:val="CDCCADB6"/>
    <w:lvl w:ilvl="0" w:tplc="C4EE9908">
      <w:start w:val="1"/>
      <w:numFmt w:val="lowerLetter"/>
      <w:lvlText w:val="%1)"/>
      <w:lvlJc w:val="left"/>
      <w:pPr>
        <w:ind w:left="405" w:hanging="405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>
    <w:nsid w:val="362F7144"/>
    <w:multiLevelType w:val="hybridMultilevel"/>
    <w:tmpl w:val="DFDCB374"/>
    <w:lvl w:ilvl="0" w:tplc="040E0017">
      <w:start w:val="28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38AE1E5D"/>
    <w:multiLevelType w:val="hybridMultilevel"/>
    <w:tmpl w:val="3170DE08"/>
    <w:lvl w:ilvl="0" w:tplc="EEE2EB1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3A10472E"/>
    <w:multiLevelType w:val="hybridMultilevel"/>
    <w:tmpl w:val="CE6CB45A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>
    <w:nsid w:val="3D9823CF"/>
    <w:multiLevelType w:val="hybridMultilevel"/>
    <w:tmpl w:val="B71C25A4"/>
    <w:lvl w:ilvl="0" w:tplc="040E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AC8ADC2A">
      <w:start w:val="1"/>
      <w:numFmt w:val="lowerLetter"/>
      <w:lvlText w:val="%2)"/>
      <w:lvlJc w:val="left"/>
      <w:pPr>
        <w:ind w:left="1866" w:hanging="360"/>
      </w:pPr>
      <w:rPr>
        <w:rFonts w:cs="Times New Roman" w:hint="default"/>
        <w:i w:val="0"/>
      </w:r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7">
    <w:nsid w:val="3E917ED7"/>
    <w:multiLevelType w:val="hybridMultilevel"/>
    <w:tmpl w:val="2CD42FE8"/>
    <w:lvl w:ilvl="0" w:tplc="2DB025F8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>
    <w:nsid w:val="40DA1B42"/>
    <w:multiLevelType w:val="hybridMultilevel"/>
    <w:tmpl w:val="71A09DA0"/>
    <w:lvl w:ilvl="0" w:tplc="797E5648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417F7998"/>
    <w:multiLevelType w:val="hybridMultilevel"/>
    <w:tmpl w:val="3EC6A9B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  <w:sz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41841690"/>
    <w:multiLevelType w:val="hybridMultilevel"/>
    <w:tmpl w:val="A48071D4"/>
    <w:lvl w:ilvl="0" w:tplc="06CAD1D6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437D5D02"/>
    <w:multiLevelType w:val="hybridMultilevel"/>
    <w:tmpl w:val="C3D8D21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45F74A07"/>
    <w:multiLevelType w:val="hybridMultilevel"/>
    <w:tmpl w:val="52AAC472"/>
    <w:lvl w:ilvl="0" w:tplc="09F447A0">
      <w:start w:val="1"/>
      <w:numFmt w:val="bullet"/>
      <w:lvlText w:val=""/>
      <w:lvlJc w:val="left"/>
      <w:pPr>
        <w:ind w:left="1136" w:hanging="360"/>
      </w:pPr>
      <w:rPr>
        <w:rFonts w:ascii="Wingdings 3" w:hAnsi="Wingdings 3" w:hint="default"/>
      </w:rPr>
    </w:lvl>
    <w:lvl w:ilvl="1" w:tplc="040E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53">
    <w:nsid w:val="46253215"/>
    <w:multiLevelType w:val="hybridMultilevel"/>
    <w:tmpl w:val="0E764112"/>
    <w:lvl w:ilvl="0" w:tplc="2668D84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46F73F34"/>
    <w:multiLevelType w:val="multilevel"/>
    <w:tmpl w:val="4EEC037C"/>
    <w:lvl w:ilvl="0">
      <w:start w:val="1"/>
      <w:numFmt w:val="lowerLetter"/>
      <w:lvlText w:val="%1)"/>
      <w:lvlJc w:val="left"/>
      <w:pPr>
        <w:ind w:left="360" w:hanging="360"/>
      </w:pPr>
      <w:rPr>
        <w:rFonts w:ascii="Century Gothic" w:hAnsi="Century Gothic" w:cs="Times New Roman" w:hint="default"/>
        <w:b w:val="0"/>
        <w:i w:val="0"/>
      </w:rPr>
    </w:lvl>
    <w:lvl w:ilvl="1">
      <w:start w:val="1"/>
      <w:numFmt w:val="lowerLetter"/>
      <w:lvlText w:val="%1%2)"/>
      <w:lvlJc w:val="left"/>
      <w:pPr>
        <w:ind w:left="907" w:hanging="547"/>
      </w:pPr>
      <w:rPr>
        <w:rFonts w:ascii="Century Gothic" w:hAnsi="Century Gothic" w:cs="Times New Roman"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5">
    <w:nsid w:val="47B37251"/>
    <w:multiLevelType w:val="hybridMultilevel"/>
    <w:tmpl w:val="A9827EC2"/>
    <w:lvl w:ilvl="0" w:tplc="040E0005">
      <w:start w:val="1"/>
      <w:numFmt w:val="bullet"/>
      <w:lvlText w:val=""/>
      <w:lvlJc w:val="left"/>
      <w:pPr>
        <w:ind w:left="71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3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56">
    <w:nsid w:val="4872100A"/>
    <w:multiLevelType w:val="hybridMultilevel"/>
    <w:tmpl w:val="DF8A65B4"/>
    <w:lvl w:ilvl="0" w:tplc="040E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7">
    <w:nsid w:val="49353ED1"/>
    <w:multiLevelType w:val="hybridMultilevel"/>
    <w:tmpl w:val="96E20812"/>
    <w:lvl w:ilvl="0" w:tplc="2F16A7C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8">
    <w:nsid w:val="4AFD0DA9"/>
    <w:multiLevelType w:val="hybridMultilevel"/>
    <w:tmpl w:val="78BE9C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4AFF4DDD"/>
    <w:multiLevelType w:val="hybridMultilevel"/>
    <w:tmpl w:val="D5469F64"/>
    <w:lvl w:ilvl="0" w:tplc="53F0AB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4B346184"/>
    <w:multiLevelType w:val="hybridMultilevel"/>
    <w:tmpl w:val="8A2894CE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1">
    <w:nsid w:val="4C9420FD"/>
    <w:multiLevelType w:val="hybridMultilevel"/>
    <w:tmpl w:val="C5D653E4"/>
    <w:lvl w:ilvl="0" w:tplc="A1DC2604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2">
    <w:nsid w:val="4F8A2A65"/>
    <w:multiLevelType w:val="hybridMultilevel"/>
    <w:tmpl w:val="45728D90"/>
    <w:lvl w:ilvl="0" w:tplc="797E5648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>
    <w:nsid w:val="500E65E0"/>
    <w:multiLevelType w:val="hybridMultilevel"/>
    <w:tmpl w:val="7BB0851A"/>
    <w:lvl w:ilvl="0" w:tplc="797E564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>
    <w:nsid w:val="510E531A"/>
    <w:multiLevelType w:val="hybridMultilevel"/>
    <w:tmpl w:val="8924A148"/>
    <w:lvl w:ilvl="0" w:tplc="040E0001">
      <w:start w:val="1"/>
      <w:numFmt w:val="bullet"/>
      <w:lvlText w:val=""/>
      <w:lvlJc w:val="left"/>
      <w:pPr>
        <w:ind w:left="113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65">
    <w:nsid w:val="54980F16"/>
    <w:multiLevelType w:val="hybridMultilevel"/>
    <w:tmpl w:val="F06E5B4A"/>
    <w:lvl w:ilvl="0" w:tplc="2D289E20">
      <w:start w:val="7"/>
      <w:numFmt w:val="lowerLetter"/>
      <w:lvlText w:val="%1)"/>
      <w:lvlJc w:val="left"/>
      <w:pPr>
        <w:ind w:left="36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>
    <w:nsid w:val="552C4F52"/>
    <w:multiLevelType w:val="hybridMultilevel"/>
    <w:tmpl w:val="7B06F0A2"/>
    <w:lvl w:ilvl="0" w:tplc="797E5648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>
    <w:nsid w:val="56442FD6"/>
    <w:multiLevelType w:val="hybridMultilevel"/>
    <w:tmpl w:val="8E5E51FC"/>
    <w:lvl w:ilvl="0" w:tplc="DA464AF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2F8F39E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>
    <w:nsid w:val="57CB51DC"/>
    <w:multiLevelType w:val="hybridMultilevel"/>
    <w:tmpl w:val="0AF4B52A"/>
    <w:lvl w:ilvl="0" w:tplc="4532FD4A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9">
    <w:nsid w:val="58841029"/>
    <w:multiLevelType w:val="hybridMultilevel"/>
    <w:tmpl w:val="CF5231B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>
    <w:nsid w:val="5A360A00"/>
    <w:multiLevelType w:val="hybridMultilevel"/>
    <w:tmpl w:val="9B384BAE"/>
    <w:lvl w:ilvl="0" w:tplc="F3B4DBFA">
      <w:start w:val="3"/>
      <w:numFmt w:val="lowerLetter"/>
      <w:lvlText w:val="%1)"/>
      <w:lvlJc w:val="left"/>
      <w:pPr>
        <w:ind w:left="36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>
    <w:nsid w:val="5D246BDC"/>
    <w:multiLevelType w:val="hybridMultilevel"/>
    <w:tmpl w:val="7124F870"/>
    <w:lvl w:ilvl="0" w:tplc="8536D6A2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2">
    <w:nsid w:val="5DA25316"/>
    <w:multiLevelType w:val="hybridMultilevel"/>
    <w:tmpl w:val="6602B808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>
    <w:nsid w:val="61177959"/>
    <w:multiLevelType w:val="hybridMultilevel"/>
    <w:tmpl w:val="90D60754"/>
    <w:lvl w:ilvl="0" w:tplc="EA508FF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6C4C55A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63080672"/>
    <w:multiLevelType w:val="hybridMultilevel"/>
    <w:tmpl w:val="3F90C3F4"/>
    <w:lvl w:ilvl="0" w:tplc="08C84D1A">
      <w:start w:val="2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>
    <w:nsid w:val="64525CC8"/>
    <w:multiLevelType w:val="hybridMultilevel"/>
    <w:tmpl w:val="C79E8B16"/>
    <w:lvl w:ilvl="0" w:tplc="443CFE3C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53928044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>
    <w:nsid w:val="648B638B"/>
    <w:multiLevelType w:val="hybridMultilevel"/>
    <w:tmpl w:val="29AAAA2A"/>
    <w:lvl w:ilvl="0" w:tplc="722EA9E8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>
    <w:nsid w:val="65356932"/>
    <w:multiLevelType w:val="hybridMultilevel"/>
    <w:tmpl w:val="D1DA1D88"/>
    <w:lvl w:ilvl="0" w:tplc="3A982FD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>
    <w:nsid w:val="66AB0202"/>
    <w:multiLevelType w:val="hybridMultilevel"/>
    <w:tmpl w:val="BF6AD8D6"/>
    <w:lvl w:ilvl="0" w:tplc="38B8349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>
    <w:nsid w:val="673C4603"/>
    <w:multiLevelType w:val="hybridMultilevel"/>
    <w:tmpl w:val="38987C3E"/>
    <w:lvl w:ilvl="0" w:tplc="5AD8AABE">
      <w:numFmt w:val="bullet"/>
      <w:lvlText w:val="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68F307BA"/>
    <w:multiLevelType w:val="hybridMultilevel"/>
    <w:tmpl w:val="4B00C58A"/>
    <w:lvl w:ilvl="0" w:tplc="9AFEB254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>
    <w:nsid w:val="69E011B2"/>
    <w:multiLevelType w:val="hybridMultilevel"/>
    <w:tmpl w:val="35822330"/>
    <w:lvl w:ilvl="0" w:tplc="4F7EFBBA">
      <w:start w:val="1"/>
      <w:numFmt w:val="lowerLetter"/>
      <w:lvlText w:val="%1)"/>
      <w:lvlJc w:val="left"/>
      <w:pPr>
        <w:ind w:left="780" w:hanging="360"/>
      </w:pPr>
      <w:rPr>
        <w:rFonts w:cs="Times New Roman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82">
    <w:nsid w:val="6BA61E37"/>
    <w:multiLevelType w:val="multilevel"/>
    <w:tmpl w:val="BE1E3510"/>
    <w:lvl w:ilvl="0">
      <w:start w:val="2"/>
      <w:numFmt w:val="lowerLetter"/>
      <w:lvlText w:val="%1)"/>
      <w:lvlJc w:val="left"/>
      <w:pPr>
        <w:ind w:left="360" w:hanging="360"/>
      </w:pPr>
      <w:rPr>
        <w:rFonts w:ascii="Century Gothic" w:hAnsi="Century Gothic" w:cs="Times New Roman" w:hint="default"/>
        <w:b w:val="0"/>
        <w:i w:val="0"/>
      </w:rPr>
    </w:lvl>
    <w:lvl w:ilvl="1">
      <w:start w:val="1"/>
      <w:numFmt w:val="lowerLetter"/>
      <w:lvlText w:val="%1%2)"/>
      <w:lvlJc w:val="left"/>
      <w:pPr>
        <w:ind w:left="907" w:hanging="547"/>
      </w:pPr>
      <w:rPr>
        <w:rFonts w:ascii="Century Gothic" w:hAnsi="Century Gothic" w:cs="Times New Roman"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3">
    <w:nsid w:val="6BEC029C"/>
    <w:multiLevelType w:val="multilevel"/>
    <w:tmpl w:val="29AAAA2A"/>
    <w:lvl w:ilvl="0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>
    <w:nsid w:val="6C582D4D"/>
    <w:multiLevelType w:val="hybridMultilevel"/>
    <w:tmpl w:val="49A25762"/>
    <w:lvl w:ilvl="0" w:tplc="797E5648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5">
    <w:nsid w:val="6D1215EE"/>
    <w:multiLevelType w:val="multilevel"/>
    <w:tmpl w:val="3A02C540"/>
    <w:lvl w:ilvl="0">
      <w:start w:val="2"/>
      <w:numFmt w:val="lowerLetter"/>
      <w:lvlText w:val="%1)"/>
      <w:lvlJc w:val="left"/>
      <w:pPr>
        <w:ind w:left="360" w:hanging="360"/>
      </w:pPr>
      <w:rPr>
        <w:rFonts w:ascii="Century Gothic" w:hAnsi="Century Gothic" w:cs="Times New Roman" w:hint="default"/>
        <w:b w:val="0"/>
        <w:i w:val="0"/>
      </w:rPr>
    </w:lvl>
    <w:lvl w:ilvl="1">
      <w:start w:val="28"/>
      <w:numFmt w:val="lowerLetter"/>
      <w:lvlText w:val="%1%2)"/>
      <w:lvlJc w:val="left"/>
      <w:pPr>
        <w:ind w:left="907" w:hanging="547"/>
      </w:pPr>
      <w:rPr>
        <w:rFonts w:ascii="Century Gothic" w:hAnsi="Century Gothic" w:cs="Times New Roman"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6">
    <w:nsid w:val="6D8E2722"/>
    <w:multiLevelType w:val="hybridMultilevel"/>
    <w:tmpl w:val="07801AB2"/>
    <w:lvl w:ilvl="0" w:tplc="64544108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>
    <w:nsid w:val="6F4151EE"/>
    <w:multiLevelType w:val="hybridMultilevel"/>
    <w:tmpl w:val="CDD61976"/>
    <w:lvl w:ilvl="0" w:tplc="1B4EC632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>
    <w:nsid w:val="70775F66"/>
    <w:multiLevelType w:val="multilevel"/>
    <w:tmpl w:val="29ECAB16"/>
    <w:lvl w:ilvl="0">
      <w:start w:val="1"/>
      <w:numFmt w:val="lowerLetter"/>
      <w:lvlText w:val="%1)"/>
      <w:lvlJc w:val="left"/>
      <w:pPr>
        <w:ind w:left="360" w:hanging="360"/>
      </w:pPr>
      <w:rPr>
        <w:rFonts w:ascii="Century Gothic" w:hAnsi="Century Gothic" w:cs="Times New Roman" w:hint="default"/>
        <w:b w:val="0"/>
        <w:i w:val="0"/>
      </w:rPr>
    </w:lvl>
    <w:lvl w:ilvl="1">
      <w:start w:val="1"/>
      <w:numFmt w:val="lowerLetter"/>
      <w:lvlText w:val="%1%2)"/>
      <w:lvlJc w:val="left"/>
      <w:pPr>
        <w:ind w:left="907" w:hanging="547"/>
      </w:pPr>
      <w:rPr>
        <w:rFonts w:ascii="Century Gothic" w:hAnsi="Century Gothic" w:cs="Times New Roman"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9">
    <w:nsid w:val="715E7CB1"/>
    <w:multiLevelType w:val="hybridMultilevel"/>
    <w:tmpl w:val="ED7434B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>
    <w:nsid w:val="72EF7A16"/>
    <w:multiLevelType w:val="hybridMultilevel"/>
    <w:tmpl w:val="0108E64A"/>
    <w:lvl w:ilvl="0" w:tplc="CEC633FE">
      <w:start w:val="2"/>
      <w:numFmt w:val="lowerLetter"/>
      <w:lvlText w:val="%1)"/>
      <w:lvlJc w:val="left"/>
      <w:pPr>
        <w:ind w:left="36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>
    <w:nsid w:val="73154F6F"/>
    <w:multiLevelType w:val="hybridMultilevel"/>
    <w:tmpl w:val="788E5CD2"/>
    <w:lvl w:ilvl="0" w:tplc="4CC477AC">
      <w:start w:val="1"/>
      <w:numFmt w:val="decimal"/>
      <w:lvlText w:val="%1."/>
      <w:lvlJc w:val="left"/>
      <w:pPr>
        <w:ind w:left="396" w:hanging="360"/>
      </w:pPr>
      <w:rPr>
        <w:rFonts w:cs="Times New Roman"/>
        <w:color w:val="76923C"/>
      </w:rPr>
    </w:lvl>
    <w:lvl w:ilvl="1" w:tplc="65587ADE">
      <w:start w:val="1"/>
      <w:numFmt w:val="lowerLetter"/>
      <w:lvlText w:val="%2)"/>
      <w:lvlJc w:val="left"/>
      <w:pPr>
        <w:ind w:left="1440" w:hanging="360"/>
      </w:pPr>
      <w:rPr>
        <w:rFonts w:cs="Times New Roman"/>
        <w:i w:val="0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>
    <w:nsid w:val="743D0BFB"/>
    <w:multiLevelType w:val="hybridMultilevel"/>
    <w:tmpl w:val="9B823AC0"/>
    <w:lvl w:ilvl="0" w:tplc="797E5648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040E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>
    <w:nsid w:val="7440171F"/>
    <w:multiLevelType w:val="hybridMultilevel"/>
    <w:tmpl w:val="759AF3B6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4">
    <w:nsid w:val="74D274E9"/>
    <w:multiLevelType w:val="hybridMultilevel"/>
    <w:tmpl w:val="AAFC2C5E"/>
    <w:lvl w:ilvl="0" w:tplc="040E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95">
    <w:nsid w:val="763D595F"/>
    <w:multiLevelType w:val="hybridMultilevel"/>
    <w:tmpl w:val="1E424648"/>
    <w:lvl w:ilvl="0" w:tplc="8910AB02">
      <w:start w:val="1"/>
      <w:numFmt w:val="lowerLetter"/>
      <w:lvlText w:val="%1)"/>
      <w:lvlJc w:val="left"/>
      <w:pPr>
        <w:ind w:left="396" w:hanging="360"/>
      </w:pPr>
      <w:rPr>
        <w:rFonts w:eastAsia="Times New Roman" w:cs="Times New Roman"/>
        <w:b w:val="0"/>
        <w:i w:val="0"/>
        <w:color w:val="auto"/>
      </w:rPr>
    </w:lvl>
    <w:lvl w:ilvl="1" w:tplc="040E0019">
      <w:start w:val="1"/>
      <w:numFmt w:val="lowerLetter"/>
      <w:lvlText w:val="%2."/>
      <w:lvlJc w:val="left"/>
      <w:pPr>
        <w:ind w:left="1116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836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556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276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3996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716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436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156" w:hanging="180"/>
      </w:pPr>
      <w:rPr>
        <w:rFonts w:cs="Times New Roman"/>
      </w:rPr>
    </w:lvl>
  </w:abstractNum>
  <w:abstractNum w:abstractNumId="96">
    <w:nsid w:val="76B314CF"/>
    <w:multiLevelType w:val="hybridMultilevel"/>
    <w:tmpl w:val="7A3CBF96"/>
    <w:lvl w:ilvl="0" w:tplc="AF52863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24223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7">
    <w:nsid w:val="77820066"/>
    <w:multiLevelType w:val="hybridMultilevel"/>
    <w:tmpl w:val="F2CAAF98"/>
    <w:lvl w:ilvl="0" w:tplc="09D4507E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8">
    <w:nsid w:val="7A253293"/>
    <w:multiLevelType w:val="hybridMultilevel"/>
    <w:tmpl w:val="ECC6132A"/>
    <w:lvl w:ilvl="0" w:tplc="4D7267EA">
      <w:start w:val="1"/>
      <w:numFmt w:val="lowerLetter"/>
      <w:lvlText w:val="%1)"/>
      <w:lvlJc w:val="left"/>
      <w:pPr>
        <w:ind w:left="1866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9">
    <w:nsid w:val="7AD64086"/>
    <w:multiLevelType w:val="hybridMultilevel"/>
    <w:tmpl w:val="E56C229E"/>
    <w:lvl w:ilvl="0" w:tplc="92E4C88A">
      <w:start w:val="1"/>
      <w:numFmt w:val="decimal"/>
      <w:lvlText w:val="(%1)"/>
      <w:lvlJc w:val="left"/>
      <w:pPr>
        <w:ind w:left="1440" w:hanging="360"/>
      </w:pPr>
      <w:rPr>
        <w:rFonts w:ascii="Century Gothic" w:hAnsi="Century Gothic" w:cs="Times New Roman" w:hint="default"/>
        <w:b w:val="0"/>
        <w:i w:val="0"/>
        <w:color w:val="76923C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0">
    <w:nsid w:val="7AF305B9"/>
    <w:multiLevelType w:val="hybridMultilevel"/>
    <w:tmpl w:val="5A54AD7C"/>
    <w:lvl w:ilvl="0" w:tplc="E754290E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1">
    <w:nsid w:val="7E4740E6"/>
    <w:multiLevelType w:val="hybridMultilevel"/>
    <w:tmpl w:val="B2AC1D96"/>
    <w:lvl w:ilvl="0" w:tplc="797E5648">
      <w:start w:val="1"/>
      <w:numFmt w:val="decimal"/>
      <w:lvlText w:val="(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1" w:tplc="470CE65A">
      <w:start w:val="1"/>
      <w:numFmt w:val="decimal"/>
      <w:lvlText w:val="(%2)"/>
      <w:lvlJc w:val="left"/>
      <w:pPr>
        <w:ind w:left="1440" w:hanging="360"/>
      </w:pPr>
      <w:rPr>
        <w:rFonts w:ascii="Century Gothic" w:hAnsi="Century Gothic" w:cs="Times New Roman" w:hint="default"/>
        <w:b w:val="0"/>
        <w:i w:val="0"/>
        <w:color w:val="76923C"/>
        <w:sz w:val="20"/>
        <w:szCs w:val="2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2">
    <w:nsid w:val="7EAA10EC"/>
    <w:multiLevelType w:val="hybridMultilevel"/>
    <w:tmpl w:val="B9DA62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7F52353D"/>
    <w:multiLevelType w:val="multilevel"/>
    <w:tmpl w:val="39B68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04">
    <w:nsid w:val="7F5E7C29"/>
    <w:multiLevelType w:val="hybridMultilevel"/>
    <w:tmpl w:val="061CB638"/>
    <w:lvl w:ilvl="0" w:tplc="63BE03F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>
    <w:nsid w:val="7F7C1038"/>
    <w:multiLevelType w:val="hybridMultilevel"/>
    <w:tmpl w:val="5AE0D5A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64906066">
      <w:start w:val="1"/>
      <w:numFmt w:val="decimal"/>
      <w:lvlText w:val="(%2)"/>
      <w:lvlJc w:val="left"/>
      <w:pPr>
        <w:ind w:left="1440" w:hanging="360"/>
      </w:pPr>
      <w:rPr>
        <w:rFonts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32"/>
  </w:num>
  <w:num w:numId="3">
    <w:abstractNumId w:val="4"/>
  </w:num>
  <w:num w:numId="4">
    <w:abstractNumId w:val="25"/>
  </w:num>
  <w:num w:numId="5">
    <w:abstractNumId w:val="37"/>
  </w:num>
  <w:num w:numId="6">
    <w:abstractNumId w:val="30"/>
  </w:num>
  <w:num w:numId="7">
    <w:abstractNumId w:val="63"/>
  </w:num>
  <w:num w:numId="8">
    <w:abstractNumId w:val="72"/>
  </w:num>
  <w:num w:numId="9">
    <w:abstractNumId w:val="105"/>
  </w:num>
  <w:num w:numId="10">
    <w:abstractNumId w:val="48"/>
  </w:num>
  <w:num w:numId="11">
    <w:abstractNumId w:val="3"/>
  </w:num>
  <w:num w:numId="12">
    <w:abstractNumId w:val="69"/>
  </w:num>
  <w:num w:numId="13">
    <w:abstractNumId w:val="18"/>
  </w:num>
  <w:num w:numId="14">
    <w:abstractNumId w:val="36"/>
  </w:num>
  <w:num w:numId="15">
    <w:abstractNumId w:val="78"/>
  </w:num>
  <w:num w:numId="16">
    <w:abstractNumId w:val="34"/>
  </w:num>
  <w:num w:numId="17">
    <w:abstractNumId w:val="15"/>
  </w:num>
  <w:num w:numId="18">
    <w:abstractNumId w:val="96"/>
  </w:num>
  <w:num w:numId="19">
    <w:abstractNumId w:val="73"/>
  </w:num>
  <w:num w:numId="20">
    <w:abstractNumId w:val="67"/>
  </w:num>
  <w:num w:numId="21">
    <w:abstractNumId w:val="55"/>
  </w:num>
  <w:num w:numId="22">
    <w:abstractNumId w:val="64"/>
  </w:num>
  <w:num w:numId="23">
    <w:abstractNumId w:val="52"/>
  </w:num>
  <w:num w:numId="24">
    <w:abstractNumId w:val="16"/>
  </w:num>
  <w:num w:numId="25">
    <w:abstractNumId w:val="84"/>
  </w:num>
  <w:num w:numId="26">
    <w:abstractNumId w:val="26"/>
  </w:num>
  <w:num w:numId="27">
    <w:abstractNumId w:val="77"/>
  </w:num>
  <w:num w:numId="28">
    <w:abstractNumId w:val="93"/>
  </w:num>
  <w:num w:numId="29">
    <w:abstractNumId w:val="79"/>
  </w:num>
  <w:num w:numId="30">
    <w:abstractNumId w:val="41"/>
  </w:num>
  <w:num w:numId="31">
    <w:abstractNumId w:val="9"/>
  </w:num>
  <w:num w:numId="32">
    <w:abstractNumId w:val="50"/>
  </w:num>
  <w:num w:numId="33">
    <w:abstractNumId w:val="87"/>
  </w:num>
  <w:num w:numId="34">
    <w:abstractNumId w:val="17"/>
  </w:num>
  <w:num w:numId="35">
    <w:abstractNumId w:val="94"/>
  </w:num>
  <w:num w:numId="36">
    <w:abstractNumId w:val="7"/>
  </w:num>
  <w:num w:numId="37">
    <w:abstractNumId w:val="101"/>
  </w:num>
  <w:num w:numId="38">
    <w:abstractNumId w:val="99"/>
  </w:num>
  <w:num w:numId="39">
    <w:abstractNumId w:val="61"/>
  </w:num>
  <w:num w:numId="40">
    <w:abstractNumId w:val="13"/>
  </w:num>
  <w:num w:numId="41">
    <w:abstractNumId w:val="22"/>
  </w:num>
  <w:num w:numId="42">
    <w:abstractNumId w:val="27"/>
  </w:num>
  <w:num w:numId="43">
    <w:abstractNumId w:val="21"/>
  </w:num>
  <w:num w:numId="44">
    <w:abstractNumId w:val="42"/>
  </w:num>
  <w:num w:numId="45">
    <w:abstractNumId w:val="40"/>
  </w:num>
  <w:num w:numId="46">
    <w:abstractNumId w:val="28"/>
  </w:num>
  <w:num w:numId="47">
    <w:abstractNumId w:val="71"/>
  </w:num>
  <w:num w:numId="48">
    <w:abstractNumId w:val="31"/>
  </w:num>
  <w:num w:numId="49">
    <w:abstractNumId w:val="35"/>
  </w:num>
  <w:num w:numId="50">
    <w:abstractNumId w:val="47"/>
  </w:num>
  <w:num w:numId="51">
    <w:abstractNumId w:val="54"/>
  </w:num>
  <w:num w:numId="52">
    <w:abstractNumId w:val="68"/>
  </w:num>
  <w:num w:numId="53">
    <w:abstractNumId w:val="86"/>
  </w:num>
  <w:num w:numId="54">
    <w:abstractNumId w:val="6"/>
  </w:num>
  <w:num w:numId="55">
    <w:abstractNumId w:val="14"/>
  </w:num>
  <w:num w:numId="56">
    <w:abstractNumId w:val="82"/>
  </w:num>
  <w:num w:numId="57">
    <w:abstractNumId w:val="24"/>
  </w:num>
  <w:num w:numId="58">
    <w:abstractNumId w:val="29"/>
  </w:num>
  <w:num w:numId="59">
    <w:abstractNumId w:val="97"/>
  </w:num>
  <w:num w:numId="60">
    <w:abstractNumId w:val="2"/>
  </w:num>
  <w:num w:numId="61">
    <w:abstractNumId w:val="90"/>
  </w:num>
  <w:num w:numId="62">
    <w:abstractNumId w:val="88"/>
  </w:num>
  <w:num w:numId="63">
    <w:abstractNumId w:val="91"/>
  </w:num>
  <w:num w:numId="64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"/>
  </w:num>
  <w:num w:numId="66">
    <w:abstractNumId w:val="74"/>
  </w:num>
  <w:num w:numId="67">
    <w:abstractNumId w:val="70"/>
  </w:num>
  <w:num w:numId="68">
    <w:abstractNumId w:val="65"/>
  </w:num>
  <w:num w:numId="69">
    <w:abstractNumId w:val="85"/>
  </w:num>
  <w:num w:numId="70">
    <w:abstractNumId w:val="43"/>
  </w:num>
  <w:num w:numId="71">
    <w:abstractNumId w:val="103"/>
  </w:num>
  <w:num w:numId="72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66"/>
  </w:num>
  <w:num w:numId="79">
    <w:abstractNumId w:val="44"/>
  </w:num>
  <w:num w:numId="80">
    <w:abstractNumId w:val="89"/>
  </w:num>
  <w:num w:numId="81">
    <w:abstractNumId w:val="39"/>
  </w:num>
  <w:num w:numId="82">
    <w:abstractNumId w:val="80"/>
  </w:num>
  <w:num w:numId="83">
    <w:abstractNumId w:val="76"/>
  </w:num>
  <w:num w:numId="84">
    <w:abstractNumId w:val="38"/>
  </w:num>
  <w:num w:numId="85">
    <w:abstractNumId w:val="0"/>
  </w:num>
  <w:num w:numId="86">
    <w:abstractNumId w:val="59"/>
  </w:num>
  <w:num w:numId="87">
    <w:abstractNumId w:val="60"/>
  </w:num>
  <w:num w:numId="88">
    <w:abstractNumId w:val="104"/>
  </w:num>
  <w:num w:numId="89">
    <w:abstractNumId w:val="8"/>
  </w:num>
  <w:num w:numId="90">
    <w:abstractNumId w:val="51"/>
  </w:num>
  <w:num w:numId="91">
    <w:abstractNumId w:val="62"/>
  </w:num>
  <w:num w:numId="92">
    <w:abstractNumId w:val="53"/>
  </w:num>
  <w:num w:numId="93">
    <w:abstractNumId w:val="19"/>
  </w:num>
  <w:num w:numId="94">
    <w:abstractNumId w:val="12"/>
  </w:num>
  <w:num w:numId="95">
    <w:abstractNumId w:val="92"/>
  </w:num>
  <w:num w:numId="96">
    <w:abstractNumId w:val="11"/>
  </w:num>
  <w:num w:numId="97">
    <w:abstractNumId w:val="75"/>
  </w:num>
  <w:num w:numId="98">
    <w:abstractNumId w:val="102"/>
  </w:num>
  <w:num w:numId="99">
    <w:abstractNumId w:val="5"/>
  </w:num>
  <w:num w:numId="100">
    <w:abstractNumId w:val="46"/>
  </w:num>
  <w:num w:numId="101">
    <w:abstractNumId w:val="81"/>
  </w:num>
  <w:num w:numId="102">
    <w:abstractNumId w:val="10"/>
  </w:num>
  <w:num w:numId="103">
    <w:abstractNumId w:val="98"/>
  </w:num>
  <w:num w:numId="104">
    <w:abstractNumId w:val="20"/>
  </w:num>
  <w:num w:numId="105">
    <w:abstractNumId w:val="58"/>
  </w:num>
  <w:num w:numId="106">
    <w:abstractNumId w:val="83"/>
  </w:num>
  <w:num w:numId="107">
    <w:abstractNumId w:val="49"/>
  </w:num>
  <w:num w:numId="108">
    <w:abstractNumId w:val="45"/>
  </w:num>
  <w:num w:numId="109">
    <w:abstractNumId w:val="56"/>
  </w:num>
  <w:num w:numId="110">
    <w:abstractNumId w:val="100"/>
  </w:num>
  <w:num w:numId="111">
    <w:abstractNumId w:val="33"/>
  </w:num>
  <w:num w:numId="112">
    <w:abstractNumId w:val="57"/>
  </w:num>
  <w:numIdMacAtCleanup w:val="10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autoHyphenation/>
  <w:hyphenationZone w:val="425"/>
  <w:drawingGridHorizontalSpacing w:val="142"/>
  <w:drawingGridVerticalSpacing w:val="142"/>
  <w:characterSpacingControl w:val="doNotCompress"/>
  <w:hdrShapeDefaults>
    <o:shapedefaults v:ext="edit" spidmax="11266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5A531F"/>
    <w:rsid w:val="0000583F"/>
    <w:rsid w:val="00015C79"/>
    <w:rsid w:val="000212C4"/>
    <w:rsid w:val="0002367B"/>
    <w:rsid w:val="000255B0"/>
    <w:rsid w:val="00032118"/>
    <w:rsid w:val="0003403C"/>
    <w:rsid w:val="00043B24"/>
    <w:rsid w:val="00053949"/>
    <w:rsid w:val="0005549E"/>
    <w:rsid w:val="0006631E"/>
    <w:rsid w:val="00067C0C"/>
    <w:rsid w:val="000755F0"/>
    <w:rsid w:val="0007721C"/>
    <w:rsid w:val="0008393E"/>
    <w:rsid w:val="00085B69"/>
    <w:rsid w:val="00093ADB"/>
    <w:rsid w:val="00093F37"/>
    <w:rsid w:val="000A1EA8"/>
    <w:rsid w:val="000A239E"/>
    <w:rsid w:val="000A43A7"/>
    <w:rsid w:val="000A71EF"/>
    <w:rsid w:val="000B34A5"/>
    <w:rsid w:val="000B4B24"/>
    <w:rsid w:val="000B5D1C"/>
    <w:rsid w:val="000C1D71"/>
    <w:rsid w:val="000C26FD"/>
    <w:rsid w:val="000C377E"/>
    <w:rsid w:val="000C3D3F"/>
    <w:rsid w:val="000D1C8C"/>
    <w:rsid w:val="000D3DDA"/>
    <w:rsid w:val="000E10AF"/>
    <w:rsid w:val="000E1522"/>
    <w:rsid w:val="000E4B5F"/>
    <w:rsid w:val="000F1AA5"/>
    <w:rsid w:val="000F725E"/>
    <w:rsid w:val="0011250E"/>
    <w:rsid w:val="00117848"/>
    <w:rsid w:val="0012164D"/>
    <w:rsid w:val="00140784"/>
    <w:rsid w:val="00151D83"/>
    <w:rsid w:val="00174E5A"/>
    <w:rsid w:val="001754A6"/>
    <w:rsid w:val="0018357A"/>
    <w:rsid w:val="001900B7"/>
    <w:rsid w:val="00193727"/>
    <w:rsid w:val="001A0AC8"/>
    <w:rsid w:val="001A5297"/>
    <w:rsid w:val="001A6276"/>
    <w:rsid w:val="001B2BD3"/>
    <w:rsid w:val="001B3B7B"/>
    <w:rsid w:val="001B4A1A"/>
    <w:rsid w:val="001B7CFC"/>
    <w:rsid w:val="001C0211"/>
    <w:rsid w:val="001C1DC3"/>
    <w:rsid w:val="001C3958"/>
    <w:rsid w:val="001C3A26"/>
    <w:rsid w:val="001E1D1A"/>
    <w:rsid w:val="001E1FD9"/>
    <w:rsid w:val="001E266C"/>
    <w:rsid w:val="001E3424"/>
    <w:rsid w:val="001E3987"/>
    <w:rsid w:val="001E643C"/>
    <w:rsid w:val="001F3BB1"/>
    <w:rsid w:val="001F5C5A"/>
    <w:rsid w:val="001F6D9B"/>
    <w:rsid w:val="00201F8F"/>
    <w:rsid w:val="00204B2C"/>
    <w:rsid w:val="0021504C"/>
    <w:rsid w:val="00215F22"/>
    <w:rsid w:val="002179C6"/>
    <w:rsid w:val="002207BD"/>
    <w:rsid w:val="002210EA"/>
    <w:rsid w:val="00225139"/>
    <w:rsid w:val="00231175"/>
    <w:rsid w:val="002631E9"/>
    <w:rsid w:val="00264179"/>
    <w:rsid w:val="00264A7A"/>
    <w:rsid w:val="0027014E"/>
    <w:rsid w:val="00276B42"/>
    <w:rsid w:val="00284ECC"/>
    <w:rsid w:val="0029746D"/>
    <w:rsid w:val="002A7210"/>
    <w:rsid w:val="002B0ABA"/>
    <w:rsid w:val="002B1D6C"/>
    <w:rsid w:val="002C23DF"/>
    <w:rsid w:val="002C3606"/>
    <w:rsid w:val="002C3CC3"/>
    <w:rsid w:val="002C4DAA"/>
    <w:rsid w:val="002C775E"/>
    <w:rsid w:val="002D5DD2"/>
    <w:rsid w:val="002D65C1"/>
    <w:rsid w:val="002E50BA"/>
    <w:rsid w:val="002F0B3C"/>
    <w:rsid w:val="002F335F"/>
    <w:rsid w:val="003010BB"/>
    <w:rsid w:val="00302AAF"/>
    <w:rsid w:val="0030666F"/>
    <w:rsid w:val="003121BA"/>
    <w:rsid w:val="00343061"/>
    <w:rsid w:val="003455AD"/>
    <w:rsid w:val="00345F3A"/>
    <w:rsid w:val="003510D0"/>
    <w:rsid w:val="00353E58"/>
    <w:rsid w:val="00367E50"/>
    <w:rsid w:val="00370628"/>
    <w:rsid w:val="00373728"/>
    <w:rsid w:val="00393703"/>
    <w:rsid w:val="003B210C"/>
    <w:rsid w:val="003B7398"/>
    <w:rsid w:val="003D1553"/>
    <w:rsid w:val="003E36EE"/>
    <w:rsid w:val="003E4E22"/>
    <w:rsid w:val="003E5BB4"/>
    <w:rsid w:val="003E7CBB"/>
    <w:rsid w:val="003F084B"/>
    <w:rsid w:val="003F566C"/>
    <w:rsid w:val="0040296A"/>
    <w:rsid w:val="00414175"/>
    <w:rsid w:val="00420B66"/>
    <w:rsid w:val="00426D1A"/>
    <w:rsid w:val="004271A8"/>
    <w:rsid w:val="00427C44"/>
    <w:rsid w:val="00433179"/>
    <w:rsid w:val="0043703C"/>
    <w:rsid w:val="004459CB"/>
    <w:rsid w:val="00451A65"/>
    <w:rsid w:val="004543C3"/>
    <w:rsid w:val="00465AF4"/>
    <w:rsid w:val="004748C8"/>
    <w:rsid w:val="004839DA"/>
    <w:rsid w:val="00485632"/>
    <w:rsid w:val="00485B08"/>
    <w:rsid w:val="00497F7D"/>
    <w:rsid w:val="004A556A"/>
    <w:rsid w:val="004B5964"/>
    <w:rsid w:val="004C0C45"/>
    <w:rsid w:val="004C60E7"/>
    <w:rsid w:val="004C72DD"/>
    <w:rsid w:val="004E2E34"/>
    <w:rsid w:val="004E3615"/>
    <w:rsid w:val="004E4A60"/>
    <w:rsid w:val="004F5C28"/>
    <w:rsid w:val="004F6895"/>
    <w:rsid w:val="005002AD"/>
    <w:rsid w:val="00507A92"/>
    <w:rsid w:val="00515D2E"/>
    <w:rsid w:val="00520D05"/>
    <w:rsid w:val="0053282A"/>
    <w:rsid w:val="00532844"/>
    <w:rsid w:val="00540F17"/>
    <w:rsid w:val="00546EFA"/>
    <w:rsid w:val="0055035C"/>
    <w:rsid w:val="005648B1"/>
    <w:rsid w:val="005675B0"/>
    <w:rsid w:val="00583F14"/>
    <w:rsid w:val="0059617F"/>
    <w:rsid w:val="00596E03"/>
    <w:rsid w:val="005A1FBC"/>
    <w:rsid w:val="005A2577"/>
    <w:rsid w:val="005A531F"/>
    <w:rsid w:val="005A759A"/>
    <w:rsid w:val="005B3410"/>
    <w:rsid w:val="005B4B9C"/>
    <w:rsid w:val="005B6AF7"/>
    <w:rsid w:val="005B6F90"/>
    <w:rsid w:val="005C0AC4"/>
    <w:rsid w:val="005C13AB"/>
    <w:rsid w:val="005C31B8"/>
    <w:rsid w:val="005C76A4"/>
    <w:rsid w:val="005D175C"/>
    <w:rsid w:val="005E4323"/>
    <w:rsid w:val="00600ECD"/>
    <w:rsid w:val="0060169A"/>
    <w:rsid w:val="00602426"/>
    <w:rsid w:val="00617E6D"/>
    <w:rsid w:val="00617FAF"/>
    <w:rsid w:val="00642FB4"/>
    <w:rsid w:val="006433EF"/>
    <w:rsid w:val="00646CDA"/>
    <w:rsid w:val="00647D29"/>
    <w:rsid w:val="00652C64"/>
    <w:rsid w:val="00655D7D"/>
    <w:rsid w:val="0065643B"/>
    <w:rsid w:val="006612A2"/>
    <w:rsid w:val="00661FFE"/>
    <w:rsid w:val="006628B4"/>
    <w:rsid w:val="00664B73"/>
    <w:rsid w:val="00666AC1"/>
    <w:rsid w:val="00667914"/>
    <w:rsid w:val="00671322"/>
    <w:rsid w:val="00675876"/>
    <w:rsid w:val="006813D9"/>
    <w:rsid w:val="006A32E1"/>
    <w:rsid w:val="006A43F0"/>
    <w:rsid w:val="006B2F29"/>
    <w:rsid w:val="006B6D2C"/>
    <w:rsid w:val="006C28DC"/>
    <w:rsid w:val="006C6B31"/>
    <w:rsid w:val="006D2F28"/>
    <w:rsid w:val="006D5E76"/>
    <w:rsid w:val="006D6B27"/>
    <w:rsid w:val="006D6F77"/>
    <w:rsid w:val="006F6ACA"/>
    <w:rsid w:val="007040AF"/>
    <w:rsid w:val="0070444A"/>
    <w:rsid w:val="0070576B"/>
    <w:rsid w:val="00705D8A"/>
    <w:rsid w:val="0070632D"/>
    <w:rsid w:val="00706797"/>
    <w:rsid w:val="0070713B"/>
    <w:rsid w:val="00707FED"/>
    <w:rsid w:val="0071150C"/>
    <w:rsid w:val="00712156"/>
    <w:rsid w:val="007130C6"/>
    <w:rsid w:val="007163F0"/>
    <w:rsid w:val="00717969"/>
    <w:rsid w:val="00733536"/>
    <w:rsid w:val="007460B1"/>
    <w:rsid w:val="00752CDC"/>
    <w:rsid w:val="00757F65"/>
    <w:rsid w:val="00765211"/>
    <w:rsid w:val="007652D0"/>
    <w:rsid w:val="00771C1E"/>
    <w:rsid w:val="0077207E"/>
    <w:rsid w:val="0077625B"/>
    <w:rsid w:val="00780249"/>
    <w:rsid w:val="00787029"/>
    <w:rsid w:val="00787985"/>
    <w:rsid w:val="007A5970"/>
    <w:rsid w:val="007B221A"/>
    <w:rsid w:val="007B618F"/>
    <w:rsid w:val="007D1119"/>
    <w:rsid w:val="007D1A7C"/>
    <w:rsid w:val="007D2217"/>
    <w:rsid w:val="007D2C08"/>
    <w:rsid w:val="007E53D7"/>
    <w:rsid w:val="007E5E0F"/>
    <w:rsid w:val="007F45C5"/>
    <w:rsid w:val="007F6FB1"/>
    <w:rsid w:val="00805AAA"/>
    <w:rsid w:val="00817905"/>
    <w:rsid w:val="00817F8D"/>
    <w:rsid w:val="00820F8E"/>
    <w:rsid w:val="008263FE"/>
    <w:rsid w:val="008271E5"/>
    <w:rsid w:val="00833A88"/>
    <w:rsid w:val="008379EA"/>
    <w:rsid w:val="00843AB5"/>
    <w:rsid w:val="00864071"/>
    <w:rsid w:val="00865292"/>
    <w:rsid w:val="00866E47"/>
    <w:rsid w:val="00870436"/>
    <w:rsid w:val="00877287"/>
    <w:rsid w:val="00886D51"/>
    <w:rsid w:val="008907F5"/>
    <w:rsid w:val="008929AE"/>
    <w:rsid w:val="008977B4"/>
    <w:rsid w:val="00897C85"/>
    <w:rsid w:val="008A234C"/>
    <w:rsid w:val="008A727A"/>
    <w:rsid w:val="008B5CAB"/>
    <w:rsid w:val="008D3211"/>
    <w:rsid w:val="008E234A"/>
    <w:rsid w:val="008E3E23"/>
    <w:rsid w:val="008E3E69"/>
    <w:rsid w:val="008F09A0"/>
    <w:rsid w:val="008F2F2D"/>
    <w:rsid w:val="008F3365"/>
    <w:rsid w:val="008F532F"/>
    <w:rsid w:val="008F5640"/>
    <w:rsid w:val="008F585E"/>
    <w:rsid w:val="008F6313"/>
    <w:rsid w:val="008F66CC"/>
    <w:rsid w:val="00911B55"/>
    <w:rsid w:val="00912352"/>
    <w:rsid w:val="00914334"/>
    <w:rsid w:val="00914383"/>
    <w:rsid w:val="00926672"/>
    <w:rsid w:val="00930B30"/>
    <w:rsid w:val="00932203"/>
    <w:rsid w:val="00932DFA"/>
    <w:rsid w:val="00934790"/>
    <w:rsid w:val="009459E1"/>
    <w:rsid w:val="009504DB"/>
    <w:rsid w:val="00950C03"/>
    <w:rsid w:val="00951E8F"/>
    <w:rsid w:val="00955E67"/>
    <w:rsid w:val="00956FD2"/>
    <w:rsid w:val="0096023A"/>
    <w:rsid w:val="00960783"/>
    <w:rsid w:val="00962568"/>
    <w:rsid w:val="0096740F"/>
    <w:rsid w:val="00987B9E"/>
    <w:rsid w:val="0099761C"/>
    <w:rsid w:val="009B19BD"/>
    <w:rsid w:val="009B6476"/>
    <w:rsid w:val="009B7786"/>
    <w:rsid w:val="009B7CDD"/>
    <w:rsid w:val="009C0E62"/>
    <w:rsid w:val="009D3E91"/>
    <w:rsid w:val="009E0D60"/>
    <w:rsid w:val="009E36B4"/>
    <w:rsid w:val="009F0E74"/>
    <w:rsid w:val="009F2CD3"/>
    <w:rsid w:val="00A0069F"/>
    <w:rsid w:val="00A02218"/>
    <w:rsid w:val="00A0307F"/>
    <w:rsid w:val="00A040EC"/>
    <w:rsid w:val="00A051F5"/>
    <w:rsid w:val="00A16BFA"/>
    <w:rsid w:val="00A20FCF"/>
    <w:rsid w:val="00A26A07"/>
    <w:rsid w:val="00A525BA"/>
    <w:rsid w:val="00A620D6"/>
    <w:rsid w:val="00A67884"/>
    <w:rsid w:val="00A703A0"/>
    <w:rsid w:val="00A7477C"/>
    <w:rsid w:val="00A9278B"/>
    <w:rsid w:val="00AA02E7"/>
    <w:rsid w:val="00AA17C4"/>
    <w:rsid w:val="00AD37F1"/>
    <w:rsid w:val="00AE3253"/>
    <w:rsid w:val="00AF108F"/>
    <w:rsid w:val="00AF501D"/>
    <w:rsid w:val="00B072D2"/>
    <w:rsid w:val="00B116A6"/>
    <w:rsid w:val="00B1426D"/>
    <w:rsid w:val="00B22760"/>
    <w:rsid w:val="00B30A8C"/>
    <w:rsid w:val="00B3212D"/>
    <w:rsid w:val="00B33484"/>
    <w:rsid w:val="00B33724"/>
    <w:rsid w:val="00B359CE"/>
    <w:rsid w:val="00B437BA"/>
    <w:rsid w:val="00B43ED2"/>
    <w:rsid w:val="00B460AA"/>
    <w:rsid w:val="00B46D6B"/>
    <w:rsid w:val="00B5183D"/>
    <w:rsid w:val="00B51B47"/>
    <w:rsid w:val="00B52C6A"/>
    <w:rsid w:val="00B52EFE"/>
    <w:rsid w:val="00B5315A"/>
    <w:rsid w:val="00B5617A"/>
    <w:rsid w:val="00B8520F"/>
    <w:rsid w:val="00B91C28"/>
    <w:rsid w:val="00B9335B"/>
    <w:rsid w:val="00B972B5"/>
    <w:rsid w:val="00B97E99"/>
    <w:rsid w:val="00BA59E3"/>
    <w:rsid w:val="00BC3110"/>
    <w:rsid w:val="00BC5D82"/>
    <w:rsid w:val="00BD239B"/>
    <w:rsid w:val="00BD61F9"/>
    <w:rsid w:val="00BD74F1"/>
    <w:rsid w:val="00BE1D4A"/>
    <w:rsid w:val="00BE707F"/>
    <w:rsid w:val="00BF0477"/>
    <w:rsid w:val="00BF4731"/>
    <w:rsid w:val="00BF67C5"/>
    <w:rsid w:val="00C01C1F"/>
    <w:rsid w:val="00C111C4"/>
    <w:rsid w:val="00C116AA"/>
    <w:rsid w:val="00C164C1"/>
    <w:rsid w:val="00C1657D"/>
    <w:rsid w:val="00C2437E"/>
    <w:rsid w:val="00C47B69"/>
    <w:rsid w:val="00C52320"/>
    <w:rsid w:val="00C5632E"/>
    <w:rsid w:val="00C639D3"/>
    <w:rsid w:val="00C6710A"/>
    <w:rsid w:val="00C71526"/>
    <w:rsid w:val="00C725E2"/>
    <w:rsid w:val="00C93A48"/>
    <w:rsid w:val="00C94B06"/>
    <w:rsid w:val="00C950F5"/>
    <w:rsid w:val="00CA555F"/>
    <w:rsid w:val="00CA6743"/>
    <w:rsid w:val="00CB141F"/>
    <w:rsid w:val="00CB1F39"/>
    <w:rsid w:val="00CB7464"/>
    <w:rsid w:val="00CC1598"/>
    <w:rsid w:val="00CC7049"/>
    <w:rsid w:val="00CD0759"/>
    <w:rsid w:val="00CD529C"/>
    <w:rsid w:val="00CD7949"/>
    <w:rsid w:val="00CE282D"/>
    <w:rsid w:val="00CF2541"/>
    <w:rsid w:val="00CF34AB"/>
    <w:rsid w:val="00CF7488"/>
    <w:rsid w:val="00D00296"/>
    <w:rsid w:val="00D03106"/>
    <w:rsid w:val="00D1593D"/>
    <w:rsid w:val="00D15CD7"/>
    <w:rsid w:val="00D16471"/>
    <w:rsid w:val="00D1658B"/>
    <w:rsid w:val="00D17A12"/>
    <w:rsid w:val="00D21590"/>
    <w:rsid w:val="00D23F03"/>
    <w:rsid w:val="00D316DE"/>
    <w:rsid w:val="00D42E5A"/>
    <w:rsid w:val="00D50AEA"/>
    <w:rsid w:val="00D53C3E"/>
    <w:rsid w:val="00D57714"/>
    <w:rsid w:val="00D57A95"/>
    <w:rsid w:val="00D67CBD"/>
    <w:rsid w:val="00D70571"/>
    <w:rsid w:val="00D735E0"/>
    <w:rsid w:val="00D7545E"/>
    <w:rsid w:val="00D77139"/>
    <w:rsid w:val="00D8354B"/>
    <w:rsid w:val="00D92A09"/>
    <w:rsid w:val="00DA1EC7"/>
    <w:rsid w:val="00DA442C"/>
    <w:rsid w:val="00DA7C79"/>
    <w:rsid w:val="00DB40C6"/>
    <w:rsid w:val="00DC1033"/>
    <w:rsid w:val="00DC5B24"/>
    <w:rsid w:val="00DC63AF"/>
    <w:rsid w:val="00DC789B"/>
    <w:rsid w:val="00DD1265"/>
    <w:rsid w:val="00DD2804"/>
    <w:rsid w:val="00DD4A5D"/>
    <w:rsid w:val="00DD7A88"/>
    <w:rsid w:val="00DE226E"/>
    <w:rsid w:val="00DF56D8"/>
    <w:rsid w:val="00DF6FF3"/>
    <w:rsid w:val="00E04F3C"/>
    <w:rsid w:val="00E07113"/>
    <w:rsid w:val="00E07A6A"/>
    <w:rsid w:val="00E11C28"/>
    <w:rsid w:val="00E1457E"/>
    <w:rsid w:val="00E151BE"/>
    <w:rsid w:val="00E25A77"/>
    <w:rsid w:val="00E33102"/>
    <w:rsid w:val="00E33E50"/>
    <w:rsid w:val="00E34621"/>
    <w:rsid w:val="00E351AC"/>
    <w:rsid w:val="00E36AA4"/>
    <w:rsid w:val="00E4690D"/>
    <w:rsid w:val="00E4766D"/>
    <w:rsid w:val="00E53D06"/>
    <w:rsid w:val="00E54204"/>
    <w:rsid w:val="00E60962"/>
    <w:rsid w:val="00E67396"/>
    <w:rsid w:val="00E7142B"/>
    <w:rsid w:val="00E72E66"/>
    <w:rsid w:val="00E761CD"/>
    <w:rsid w:val="00E855BB"/>
    <w:rsid w:val="00E90981"/>
    <w:rsid w:val="00E91B3C"/>
    <w:rsid w:val="00E973B3"/>
    <w:rsid w:val="00E975F9"/>
    <w:rsid w:val="00EA2B1E"/>
    <w:rsid w:val="00EA6381"/>
    <w:rsid w:val="00EB31FC"/>
    <w:rsid w:val="00EB7798"/>
    <w:rsid w:val="00EC16DA"/>
    <w:rsid w:val="00ED005F"/>
    <w:rsid w:val="00ED6F01"/>
    <w:rsid w:val="00EF6708"/>
    <w:rsid w:val="00EF6737"/>
    <w:rsid w:val="00EF6D99"/>
    <w:rsid w:val="00F12999"/>
    <w:rsid w:val="00F170B5"/>
    <w:rsid w:val="00F20E1A"/>
    <w:rsid w:val="00F31F1E"/>
    <w:rsid w:val="00F37A62"/>
    <w:rsid w:val="00F4199A"/>
    <w:rsid w:val="00F464AB"/>
    <w:rsid w:val="00F5261A"/>
    <w:rsid w:val="00F54538"/>
    <w:rsid w:val="00F61209"/>
    <w:rsid w:val="00F61923"/>
    <w:rsid w:val="00F67CC8"/>
    <w:rsid w:val="00F764BD"/>
    <w:rsid w:val="00F777A0"/>
    <w:rsid w:val="00F817E7"/>
    <w:rsid w:val="00F92F2E"/>
    <w:rsid w:val="00FA1174"/>
    <w:rsid w:val="00FA2419"/>
    <w:rsid w:val="00FB3512"/>
    <w:rsid w:val="00FB4624"/>
    <w:rsid w:val="00FC4F96"/>
    <w:rsid w:val="00FD030B"/>
    <w:rsid w:val="00FD430C"/>
    <w:rsid w:val="00FE266B"/>
    <w:rsid w:val="00FE7FF3"/>
    <w:rsid w:val="00FF395A"/>
    <w:rsid w:val="00FF3D76"/>
    <w:rsid w:val="00FF4867"/>
    <w:rsid w:val="00FF4B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56FD2"/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067C0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sid w:val="00067C0C"/>
    <w:rPr>
      <w:rFonts w:ascii="Cambria" w:hAnsi="Cambria" w:cs="Times New Roman"/>
      <w:b/>
      <w:bCs/>
      <w:kern w:val="32"/>
      <w:sz w:val="32"/>
      <w:szCs w:val="32"/>
      <w:lang w:eastAsia="hu-HU"/>
    </w:rPr>
  </w:style>
  <w:style w:type="paragraph" w:styleId="Listaszerbekezds">
    <w:name w:val="List Paragraph"/>
    <w:basedOn w:val="Norml"/>
    <w:uiPriority w:val="99"/>
    <w:qFormat/>
    <w:rsid w:val="006C6B31"/>
    <w:pPr>
      <w:ind w:left="720"/>
      <w:contextualSpacing/>
    </w:pPr>
  </w:style>
  <w:style w:type="paragraph" w:styleId="lfej">
    <w:name w:val="header"/>
    <w:basedOn w:val="Norml"/>
    <w:link w:val="lfejChar"/>
    <w:uiPriority w:val="99"/>
    <w:rsid w:val="00671322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locked/>
    <w:rsid w:val="00671322"/>
    <w:rPr>
      <w:rFonts w:cs="Times New Roman"/>
    </w:rPr>
  </w:style>
  <w:style w:type="paragraph" w:styleId="llb">
    <w:name w:val="footer"/>
    <w:basedOn w:val="Norml"/>
    <w:link w:val="llbChar"/>
    <w:uiPriority w:val="99"/>
    <w:rsid w:val="00671322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locked/>
    <w:rsid w:val="00671322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A6788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A67884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99"/>
    <w:rsid w:val="002E5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bjegyzetszveg">
    <w:name w:val="footnote text"/>
    <w:basedOn w:val="Norml"/>
    <w:link w:val="LbjegyzetszvegChar"/>
    <w:uiPriority w:val="99"/>
    <w:rsid w:val="003010BB"/>
    <w:rPr>
      <w:rFonts w:ascii="Century Gothic" w:eastAsia="Times New Roman" w:hAnsi="Century Gothic"/>
      <w:sz w:val="20"/>
      <w:szCs w:val="20"/>
      <w:lang w:eastAsia="hu-HU"/>
    </w:rPr>
  </w:style>
  <w:style w:type="character" w:customStyle="1" w:styleId="LbjegyzetszvegChar">
    <w:name w:val="Lábjegyzetszöveg Char"/>
    <w:link w:val="Lbjegyzetszveg"/>
    <w:uiPriority w:val="99"/>
    <w:locked/>
    <w:rsid w:val="003010BB"/>
    <w:rPr>
      <w:rFonts w:ascii="Century Gothic" w:hAnsi="Century Gothic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rsid w:val="003010BB"/>
    <w:rPr>
      <w:rFonts w:cs="Times New Roman"/>
      <w:vertAlign w:val="superscript"/>
    </w:rPr>
  </w:style>
  <w:style w:type="paragraph" w:customStyle="1" w:styleId="Default">
    <w:name w:val="Default"/>
    <w:uiPriority w:val="99"/>
    <w:rsid w:val="00067C0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Listaszerbekezds3">
    <w:name w:val="Listaszerű bekezdés3"/>
    <w:basedOn w:val="Norml"/>
    <w:uiPriority w:val="99"/>
    <w:rsid w:val="00C94B06"/>
    <w:pPr>
      <w:spacing w:after="200" w:line="276" w:lineRule="auto"/>
      <w:ind w:left="720"/>
      <w:contextualSpacing/>
    </w:pPr>
    <w:rPr>
      <w:rFonts w:eastAsia="Times New Roman"/>
    </w:rPr>
  </w:style>
  <w:style w:type="paragraph" w:customStyle="1" w:styleId="ListParagraph1">
    <w:name w:val="List Paragraph1"/>
    <w:basedOn w:val="Norml"/>
    <w:uiPriority w:val="99"/>
    <w:rsid w:val="00C94B06"/>
    <w:pPr>
      <w:spacing w:after="200" w:line="276" w:lineRule="auto"/>
      <w:ind w:left="720"/>
      <w:contextualSpacing/>
    </w:pPr>
    <w:rPr>
      <w:rFonts w:eastAsia="Times New Roman"/>
    </w:rPr>
  </w:style>
  <w:style w:type="character" w:customStyle="1" w:styleId="norm00e1lchar1">
    <w:name w:val="norm_00e1l__char1"/>
    <w:uiPriority w:val="99"/>
    <w:rsid w:val="008271E5"/>
    <w:rPr>
      <w:rFonts w:ascii="Calibri" w:hAnsi="Calibri"/>
      <w:sz w:val="22"/>
      <w:u w:val="none"/>
      <w:effect w:val="none"/>
    </w:rPr>
  </w:style>
  <w:style w:type="paragraph" w:customStyle="1" w:styleId="norm00e1l">
    <w:name w:val="norm_00e1l"/>
    <w:basedOn w:val="Norml"/>
    <w:uiPriority w:val="99"/>
    <w:rsid w:val="003B210C"/>
    <w:pPr>
      <w:spacing w:after="200" w:line="260" w:lineRule="atLeast"/>
    </w:pPr>
    <w:rPr>
      <w:rFonts w:eastAsia="Times New Roman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56FD2"/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067C0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sid w:val="00067C0C"/>
    <w:rPr>
      <w:rFonts w:ascii="Cambria" w:hAnsi="Cambria" w:cs="Times New Roman"/>
      <w:b/>
      <w:bCs/>
      <w:kern w:val="32"/>
      <w:sz w:val="32"/>
      <w:szCs w:val="32"/>
      <w:lang w:eastAsia="hu-HU"/>
    </w:rPr>
  </w:style>
  <w:style w:type="paragraph" w:styleId="Listaszerbekezds">
    <w:name w:val="List Paragraph"/>
    <w:basedOn w:val="Norml"/>
    <w:uiPriority w:val="99"/>
    <w:qFormat/>
    <w:rsid w:val="006C6B31"/>
    <w:pPr>
      <w:ind w:left="720"/>
      <w:contextualSpacing/>
    </w:pPr>
  </w:style>
  <w:style w:type="paragraph" w:styleId="lfej">
    <w:name w:val="header"/>
    <w:basedOn w:val="Norml"/>
    <w:link w:val="lfejChar"/>
    <w:uiPriority w:val="99"/>
    <w:rsid w:val="00671322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locked/>
    <w:rsid w:val="00671322"/>
    <w:rPr>
      <w:rFonts w:cs="Times New Roman"/>
    </w:rPr>
  </w:style>
  <w:style w:type="paragraph" w:styleId="llb">
    <w:name w:val="footer"/>
    <w:basedOn w:val="Norml"/>
    <w:link w:val="llbChar"/>
    <w:uiPriority w:val="99"/>
    <w:rsid w:val="00671322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locked/>
    <w:rsid w:val="00671322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A6788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A67884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99"/>
    <w:rsid w:val="002E5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bjegyzetszveg">
    <w:name w:val="footnote text"/>
    <w:basedOn w:val="Norml"/>
    <w:link w:val="LbjegyzetszvegChar"/>
    <w:uiPriority w:val="99"/>
    <w:rsid w:val="003010BB"/>
    <w:rPr>
      <w:rFonts w:ascii="Century Gothic" w:eastAsia="Times New Roman" w:hAnsi="Century Gothic"/>
      <w:sz w:val="20"/>
      <w:szCs w:val="20"/>
      <w:lang w:eastAsia="hu-HU"/>
    </w:rPr>
  </w:style>
  <w:style w:type="character" w:customStyle="1" w:styleId="LbjegyzetszvegChar">
    <w:name w:val="Lábjegyzetszöveg Char"/>
    <w:link w:val="Lbjegyzetszveg"/>
    <w:uiPriority w:val="99"/>
    <w:locked/>
    <w:rsid w:val="003010BB"/>
    <w:rPr>
      <w:rFonts w:ascii="Century Gothic" w:hAnsi="Century Gothic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rsid w:val="003010BB"/>
    <w:rPr>
      <w:rFonts w:cs="Times New Roman"/>
      <w:vertAlign w:val="superscript"/>
    </w:rPr>
  </w:style>
  <w:style w:type="paragraph" w:customStyle="1" w:styleId="Default">
    <w:name w:val="Default"/>
    <w:uiPriority w:val="99"/>
    <w:rsid w:val="00067C0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Listaszerbekezds3">
    <w:name w:val="Listaszerű bekezdés3"/>
    <w:basedOn w:val="Norml"/>
    <w:uiPriority w:val="99"/>
    <w:rsid w:val="00C94B06"/>
    <w:pPr>
      <w:spacing w:after="200" w:line="276" w:lineRule="auto"/>
      <w:ind w:left="720"/>
      <w:contextualSpacing/>
    </w:pPr>
    <w:rPr>
      <w:rFonts w:eastAsia="Times New Roman"/>
    </w:rPr>
  </w:style>
  <w:style w:type="paragraph" w:customStyle="1" w:styleId="ListParagraph1">
    <w:name w:val="List Paragraph1"/>
    <w:basedOn w:val="Norml"/>
    <w:uiPriority w:val="99"/>
    <w:rsid w:val="00C94B06"/>
    <w:pPr>
      <w:spacing w:after="200" w:line="276" w:lineRule="auto"/>
      <w:ind w:left="720"/>
      <w:contextualSpacing/>
    </w:pPr>
    <w:rPr>
      <w:rFonts w:eastAsia="Times New Roman"/>
    </w:rPr>
  </w:style>
  <w:style w:type="character" w:customStyle="1" w:styleId="norm00e1lchar1">
    <w:name w:val="norm_00e1l__char1"/>
    <w:uiPriority w:val="99"/>
    <w:rsid w:val="008271E5"/>
    <w:rPr>
      <w:rFonts w:ascii="Calibri" w:hAnsi="Calibri"/>
      <w:sz w:val="22"/>
      <w:u w:val="none"/>
      <w:effect w:val="none"/>
    </w:rPr>
  </w:style>
  <w:style w:type="paragraph" w:customStyle="1" w:styleId="norm00e1l">
    <w:name w:val="norm_00e1l"/>
    <w:basedOn w:val="Norml"/>
    <w:uiPriority w:val="99"/>
    <w:rsid w:val="003B210C"/>
    <w:pPr>
      <w:spacing w:after="200" w:line="260" w:lineRule="atLeast"/>
    </w:pPr>
    <w:rPr>
      <w:rFonts w:eastAsia="Times New Roman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1383</Words>
  <Characters>9544</Characters>
  <Application>Microsoft Office Word</Application>
  <DocSecurity>0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Lovas</vt:lpstr>
    </vt:vector>
  </TitlesOfParts>
  <Company/>
  <LinksUpToDate>false</LinksUpToDate>
  <CharactersWithSpaces>10906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Lovas</dc:title>
  <dc:creator>Berényi András</dc:creator>
  <cp:lastModifiedBy>Marika</cp:lastModifiedBy>
  <cp:revision>4</cp:revision>
  <cp:lastPrinted>2013-06-27T06:35:00Z</cp:lastPrinted>
  <dcterms:created xsi:type="dcterms:W3CDTF">2013-06-27T06:37:00Z</dcterms:created>
  <dcterms:modified xsi:type="dcterms:W3CDTF">2013-08-30T08:36:00Z</dcterms:modified>
</cp:coreProperties>
</file>