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C6BA8" w14:textId="77777777" w:rsidR="009D798A" w:rsidRPr="009D798A" w:rsidRDefault="009D798A" w:rsidP="009D798A">
      <w:pPr>
        <w:pStyle w:val="Szvegtrzs3"/>
        <w:spacing w:after="0"/>
        <w:jc w:val="center"/>
        <w:rPr>
          <w:rFonts w:cs="Times New Roman"/>
          <w:b/>
          <w:sz w:val="22"/>
          <w:szCs w:val="22"/>
        </w:rPr>
      </w:pPr>
      <w:r w:rsidRPr="009D798A">
        <w:rPr>
          <w:rFonts w:cs="Times New Roman"/>
          <w:b/>
          <w:sz w:val="22"/>
          <w:szCs w:val="22"/>
        </w:rPr>
        <w:t>ÓCSA VÁROS ÖNKORMÁNYZATA</w:t>
      </w:r>
    </w:p>
    <w:p w14:paraId="07AAB88B" w14:textId="77777777" w:rsidR="009D798A" w:rsidRPr="009D798A" w:rsidRDefault="009D798A" w:rsidP="009D798A">
      <w:pPr>
        <w:pStyle w:val="Szvegtrzs3"/>
        <w:spacing w:after="0"/>
        <w:jc w:val="center"/>
        <w:rPr>
          <w:rFonts w:cs="Times New Roman"/>
          <w:b/>
          <w:sz w:val="22"/>
          <w:szCs w:val="22"/>
        </w:rPr>
      </w:pPr>
      <w:r w:rsidRPr="009D798A">
        <w:rPr>
          <w:rFonts w:cs="Times New Roman"/>
          <w:b/>
          <w:sz w:val="22"/>
          <w:szCs w:val="22"/>
        </w:rPr>
        <w:t>Képviselő-testületének</w:t>
      </w:r>
    </w:p>
    <w:p w14:paraId="3B765BED" w14:textId="77777777" w:rsidR="009D798A" w:rsidRPr="009D798A" w:rsidRDefault="009D798A" w:rsidP="009D798A">
      <w:pPr>
        <w:pStyle w:val="Szvegtrzs3"/>
        <w:spacing w:after="0"/>
        <w:jc w:val="center"/>
        <w:rPr>
          <w:rFonts w:cs="Times New Roman"/>
          <w:b/>
          <w:sz w:val="22"/>
          <w:szCs w:val="22"/>
        </w:rPr>
      </w:pPr>
      <w:r w:rsidRPr="009D798A">
        <w:rPr>
          <w:rFonts w:cs="Times New Roman"/>
          <w:b/>
          <w:sz w:val="22"/>
          <w:szCs w:val="22"/>
        </w:rPr>
        <w:t>…/2025. (V.</w:t>
      </w:r>
      <w:proofErr w:type="gramStart"/>
      <w:r w:rsidRPr="009D798A">
        <w:rPr>
          <w:rFonts w:cs="Times New Roman"/>
          <w:b/>
          <w:sz w:val="22"/>
          <w:szCs w:val="22"/>
        </w:rPr>
        <w:t xml:space="preserve"> ….</w:t>
      </w:r>
      <w:proofErr w:type="gramEnd"/>
      <w:r w:rsidRPr="009D798A">
        <w:rPr>
          <w:rFonts w:cs="Times New Roman"/>
          <w:b/>
          <w:sz w:val="22"/>
          <w:szCs w:val="22"/>
        </w:rPr>
        <w:t>) önkormányzati rendelete</w:t>
      </w:r>
    </w:p>
    <w:p w14:paraId="5ABFA6B7" w14:textId="77777777" w:rsidR="009D798A" w:rsidRPr="009D798A" w:rsidRDefault="009D798A" w:rsidP="009D798A">
      <w:pPr>
        <w:pStyle w:val="Szvegtrzs3"/>
        <w:spacing w:after="0"/>
        <w:jc w:val="center"/>
        <w:rPr>
          <w:rFonts w:cs="Times New Roman"/>
          <w:b/>
          <w:sz w:val="22"/>
          <w:szCs w:val="22"/>
        </w:rPr>
      </w:pPr>
    </w:p>
    <w:p w14:paraId="4ED7BD52" w14:textId="77777777" w:rsidR="009D798A" w:rsidRPr="009D798A" w:rsidRDefault="00150B34" w:rsidP="009D798A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D798A">
        <w:rPr>
          <w:rFonts w:cs="Times New Roman"/>
          <w:b/>
          <w:bCs/>
          <w:sz w:val="22"/>
          <w:szCs w:val="22"/>
        </w:rPr>
        <w:t xml:space="preserve">Ócsa Város Önkormányzatának 2025. évi költségvetéséről szóló </w:t>
      </w:r>
    </w:p>
    <w:p w14:paraId="232AC5CA" w14:textId="079088AB" w:rsidR="00DC1CCE" w:rsidRPr="009D798A" w:rsidRDefault="00150B34" w:rsidP="009D798A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D798A">
        <w:rPr>
          <w:rFonts w:cs="Times New Roman"/>
          <w:b/>
          <w:bCs/>
          <w:sz w:val="22"/>
          <w:szCs w:val="22"/>
        </w:rPr>
        <w:t>3/2025. (II. 13.) önkormányzati rendelet módosításáról</w:t>
      </w:r>
    </w:p>
    <w:p w14:paraId="0CAFADBF" w14:textId="77777777" w:rsidR="009D798A" w:rsidRPr="009D798A" w:rsidRDefault="009D798A" w:rsidP="009D798A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</w:p>
    <w:p w14:paraId="3AF29BFE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 xml:space="preserve">[1] Ócsa Város Önkormányzatának </w:t>
      </w:r>
      <w:r w:rsidRPr="009D798A">
        <w:rPr>
          <w:rFonts w:cs="Times New Roman"/>
          <w:sz w:val="22"/>
          <w:szCs w:val="22"/>
        </w:rPr>
        <w:t>Képviselő-testülete a település jogszerű működésének biztosítása érdekében.</w:t>
      </w:r>
    </w:p>
    <w:p w14:paraId="08572F4D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[2] Ócsa Város Önkormányzatának Képviselő-testülete Magyarország Alaptörvénye 32. cikk (2) bekezdésében foglalt eredeti jogalkotói hatáskörében eljárva Magyarország Alaptörvénye 32. cikk (1) bekezdés f) pontjában kapott felhatalmazás alapján a következőket rendeli el:</w:t>
      </w:r>
    </w:p>
    <w:p w14:paraId="43564B1A" w14:textId="77777777" w:rsidR="009D798A" w:rsidRPr="009D798A" w:rsidRDefault="009D798A" w:rsidP="009D798A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p w14:paraId="07159DF8" w14:textId="74EC3098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b/>
          <w:bCs/>
          <w:sz w:val="22"/>
          <w:szCs w:val="22"/>
        </w:rPr>
        <w:t>1. §</w:t>
      </w:r>
      <w:r w:rsidR="009D798A" w:rsidRPr="009D798A">
        <w:rPr>
          <w:rFonts w:cs="Times New Roman"/>
          <w:b/>
          <w:bCs/>
          <w:sz w:val="22"/>
          <w:szCs w:val="22"/>
        </w:rPr>
        <w:t xml:space="preserve"> </w:t>
      </w:r>
      <w:r w:rsidRPr="009D798A">
        <w:rPr>
          <w:rFonts w:cs="Times New Roman"/>
          <w:sz w:val="22"/>
          <w:szCs w:val="22"/>
        </w:rPr>
        <w:t>Az Ócsa Város Önkormányzatának 2025. évi költségvetéséről szóló 3/2025. (II. 13.) önkormányzati rendelet 3. §-a helyébe a következő rendelkezés lép:</w:t>
      </w:r>
    </w:p>
    <w:p w14:paraId="0D56650A" w14:textId="435CDDD9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b/>
          <w:bCs/>
          <w:sz w:val="22"/>
          <w:szCs w:val="22"/>
        </w:rPr>
        <w:t>„3. §</w:t>
      </w:r>
      <w:r w:rsidR="009D798A" w:rsidRPr="009D798A">
        <w:rPr>
          <w:rFonts w:cs="Times New Roman"/>
          <w:b/>
          <w:bCs/>
          <w:sz w:val="22"/>
          <w:szCs w:val="22"/>
        </w:rPr>
        <w:t xml:space="preserve"> </w:t>
      </w:r>
      <w:r w:rsidRPr="009D798A">
        <w:rPr>
          <w:rFonts w:cs="Times New Roman"/>
          <w:sz w:val="22"/>
          <w:szCs w:val="22"/>
        </w:rPr>
        <w:t>(1) A Képviselő-testület az Önkormányzat 2025. évi költségvetésében a bevételi és kiadási főösszegét 2.619.223.627 Ft-ban, azaz: Kettőmilliárd-hatszáztizenkilencmillió-kettőszázhuszonháromezer-hatszázhuszonhét forintban határozza meg.</w:t>
      </w:r>
    </w:p>
    <w:p w14:paraId="466EE41C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(2) A költségvetés bevételeit és kiadásait figyelembe véve a</w:t>
      </w:r>
    </w:p>
    <w:p w14:paraId="2731D7D8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a)</w:t>
      </w:r>
      <w:r w:rsidRPr="009D798A">
        <w:rPr>
          <w:rFonts w:cs="Times New Roman"/>
          <w:sz w:val="22"/>
          <w:szCs w:val="22"/>
        </w:rPr>
        <w:tab/>
        <w:t>költségvetési egyenlege (működési + felhalmozási egyenleg):</w:t>
      </w:r>
    </w:p>
    <w:p w14:paraId="3E3252DC" w14:textId="77777777" w:rsidR="00DC1CCE" w:rsidRPr="009D798A" w:rsidRDefault="00150B34" w:rsidP="009D798A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aa)</w:t>
      </w:r>
      <w:r w:rsidRPr="009D798A">
        <w:rPr>
          <w:rFonts w:cs="Times New Roman"/>
          <w:sz w:val="22"/>
          <w:szCs w:val="22"/>
        </w:rPr>
        <w:tab/>
        <w:t>2.070.487.727 Ft költségvetési bevétellel</w:t>
      </w:r>
    </w:p>
    <w:p w14:paraId="2BA19026" w14:textId="77777777" w:rsidR="00DC1CCE" w:rsidRPr="009D798A" w:rsidRDefault="00150B34" w:rsidP="009D798A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ab)</w:t>
      </w:r>
      <w:r w:rsidRPr="009D798A">
        <w:rPr>
          <w:rFonts w:cs="Times New Roman"/>
          <w:sz w:val="22"/>
          <w:szCs w:val="22"/>
        </w:rPr>
        <w:tab/>
        <w:t>2.585.444.370 Ft költségvetési kiadással</w:t>
      </w:r>
    </w:p>
    <w:p w14:paraId="7023CD8E" w14:textId="77777777" w:rsidR="00DC1CCE" w:rsidRPr="009D798A" w:rsidRDefault="00150B34" w:rsidP="009D798A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ac)</w:t>
      </w:r>
      <w:r w:rsidRPr="009D798A">
        <w:rPr>
          <w:rFonts w:cs="Times New Roman"/>
          <w:sz w:val="22"/>
          <w:szCs w:val="22"/>
        </w:rPr>
        <w:tab/>
        <w:t>-514.956.643 Ft költségvetési egyenleggel</w:t>
      </w:r>
    </w:p>
    <w:p w14:paraId="2891B2EE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b)</w:t>
      </w:r>
      <w:r w:rsidRPr="009D798A">
        <w:rPr>
          <w:rFonts w:cs="Times New Roman"/>
          <w:sz w:val="22"/>
          <w:szCs w:val="22"/>
        </w:rPr>
        <w:tab/>
        <w:t>finanszírozási egyenlege (működési oldal bevételi többlete):</w:t>
      </w:r>
    </w:p>
    <w:p w14:paraId="788A0F20" w14:textId="77777777" w:rsidR="00DC1CCE" w:rsidRPr="009D798A" w:rsidRDefault="00150B34" w:rsidP="009D798A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ba)</w:t>
      </w:r>
      <w:r w:rsidRPr="009D798A">
        <w:rPr>
          <w:rFonts w:cs="Times New Roman"/>
          <w:sz w:val="22"/>
          <w:szCs w:val="22"/>
        </w:rPr>
        <w:tab/>
        <w:t>548.735.900 Ft finanszírozási bevétellel</w:t>
      </w:r>
    </w:p>
    <w:p w14:paraId="63734771" w14:textId="77777777" w:rsidR="00DC1CCE" w:rsidRPr="009D798A" w:rsidRDefault="00150B34" w:rsidP="009D798A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bb)</w:t>
      </w:r>
      <w:r w:rsidRPr="009D798A">
        <w:rPr>
          <w:rFonts w:cs="Times New Roman"/>
          <w:sz w:val="22"/>
          <w:szCs w:val="22"/>
        </w:rPr>
        <w:tab/>
        <w:t>33.779.257 Ft finanszírozási kiadással</w:t>
      </w:r>
    </w:p>
    <w:p w14:paraId="5888ADF7" w14:textId="77777777" w:rsidR="00DC1CCE" w:rsidRPr="009D798A" w:rsidRDefault="00150B34" w:rsidP="009D798A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bc)</w:t>
      </w:r>
      <w:r w:rsidRPr="009D798A">
        <w:rPr>
          <w:rFonts w:cs="Times New Roman"/>
          <w:sz w:val="22"/>
          <w:szCs w:val="22"/>
        </w:rPr>
        <w:tab/>
        <w:t>514.956.643 Ft finanszírozási egyenleggel.</w:t>
      </w:r>
    </w:p>
    <w:p w14:paraId="0E86B67F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(3) A költségvetési egyenleg a működési és a felhalmozási oldal költségvetési egyenlegéből származik.</w:t>
      </w:r>
    </w:p>
    <w:p w14:paraId="6113F0D7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(4) A finanszírozási egyenleg a maradvány igénybevétele és a megelőlegezési kiadás különbözete.</w:t>
      </w:r>
    </w:p>
    <w:p w14:paraId="550B459D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 xml:space="preserve">(5) A működési hiány belső finanszírozásának érdekében a Képviselő-testület az előző év költségvetési maradványának </w:t>
      </w:r>
      <w:r w:rsidRPr="009D798A">
        <w:rPr>
          <w:rFonts w:cs="Times New Roman"/>
          <w:sz w:val="22"/>
          <w:szCs w:val="22"/>
        </w:rPr>
        <w:t>igénybevételét rendeli el.”</w:t>
      </w:r>
    </w:p>
    <w:p w14:paraId="0A5AFDAC" w14:textId="77777777" w:rsidR="009D798A" w:rsidRDefault="009D798A" w:rsidP="009D798A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74634285" w14:textId="3F69A865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b/>
          <w:bCs/>
          <w:sz w:val="22"/>
          <w:szCs w:val="22"/>
        </w:rPr>
        <w:t>2. §</w:t>
      </w:r>
      <w:r w:rsidR="009D798A">
        <w:rPr>
          <w:rFonts w:cs="Times New Roman"/>
          <w:b/>
          <w:bCs/>
          <w:sz w:val="22"/>
          <w:szCs w:val="22"/>
        </w:rPr>
        <w:t xml:space="preserve"> </w:t>
      </w:r>
      <w:r w:rsidRPr="009D798A">
        <w:rPr>
          <w:rFonts w:cs="Times New Roman"/>
          <w:sz w:val="22"/>
          <w:szCs w:val="22"/>
        </w:rPr>
        <w:t>Az Ócsa Város Önkormányzatának 2025. évi költségvetéséről szóló 3/2025. (II. 13.) önkormányzati rendelet 4. § (3) és (4) bekezdése helyébe a következő rendelkezések lépnek:</w:t>
      </w:r>
    </w:p>
    <w:p w14:paraId="1EFBEF44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„(3) Az Önkormányzat 2025. évi költségvetési bevételei kiemelt előirányzatonként:</w:t>
      </w:r>
    </w:p>
    <w:p w14:paraId="4216BC6D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a)</w:t>
      </w:r>
      <w:r w:rsidRPr="009D798A">
        <w:rPr>
          <w:rFonts w:cs="Times New Roman"/>
          <w:sz w:val="22"/>
          <w:szCs w:val="22"/>
        </w:rPr>
        <w:tab/>
        <w:t>Közhatalmi bevételek: 866.040.000 Ft,</w:t>
      </w:r>
    </w:p>
    <w:p w14:paraId="7D476854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b)</w:t>
      </w:r>
      <w:r w:rsidRPr="009D798A">
        <w:rPr>
          <w:rFonts w:cs="Times New Roman"/>
          <w:sz w:val="22"/>
          <w:szCs w:val="22"/>
        </w:rPr>
        <w:tab/>
        <w:t>Intézményi működési bevételek: 219.518.400 Ft,</w:t>
      </w:r>
    </w:p>
    <w:p w14:paraId="377A4A57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c)</w:t>
      </w:r>
      <w:r w:rsidRPr="009D798A">
        <w:rPr>
          <w:rFonts w:cs="Times New Roman"/>
          <w:sz w:val="22"/>
          <w:szCs w:val="22"/>
        </w:rPr>
        <w:tab/>
        <w:t>Működési célú támogatások államháztartáson belülről: 48.145.000 Ft,</w:t>
      </w:r>
    </w:p>
    <w:p w14:paraId="6982ADC4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d)</w:t>
      </w:r>
      <w:r w:rsidRPr="009D798A">
        <w:rPr>
          <w:rFonts w:cs="Times New Roman"/>
          <w:sz w:val="22"/>
          <w:szCs w:val="22"/>
        </w:rPr>
        <w:tab/>
        <w:t>Működési célú átvett pénzeszközök: 30.000 Ft,</w:t>
      </w:r>
    </w:p>
    <w:p w14:paraId="555120F4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e)</w:t>
      </w:r>
      <w:r w:rsidRPr="009D798A">
        <w:rPr>
          <w:rFonts w:cs="Times New Roman"/>
          <w:sz w:val="22"/>
          <w:szCs w:val="22"/>
        </w:rPr>
        <w:tab/>
        <w:t>Önkormányzati működés támogatásai: 913.377.553 Ft,</w:t>
      </w:r>
    </w:p>
    <w:p w14:paraId="246A07EF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f)</w:t>
      </w:r>
      <w:r w:rsidRPr="009D798A">
        <w:rPr>
          <w:rFonts w:cs="Times New Roman"/>
          <w:sz w:val="22"/>
          <w:szCs w:val="22"/>
        </w:rPr>
        <w:tab/>
        <w:t>Maradvány igénybevétele: 548.735.900 Ft.</w:t>
      </w:r>
    </w:p>
    <w:p w14:paraId="12BF26C1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g)</w:t>
      </w:r>
      <w:r w:rsidRPr="009D798A">
        <w:rPr>
          <w:rFonts w:cs="Times New Roman"/>
          <w:sz w:val="22"/>
          <w:szCs w:val="22"/>
        </w:rPr>
        <w:tab/>
        <w:t>Felhalmozási célú támogatás : 23.376.774</w:t>
      </w:r>
    </w:p>
    <w:p w14:paraId="4A3E862A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(4) Az Önkormányzat 2025. évi költségvetési kiadásai kiemelt előirányzatonként:</w:t>
      </w:r>
    </w:p>
    <w:p w14:paraId="5BADE11B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a)</w:t>
      </w:r>
      <w:r w:rsidRPr="009D798A">
        <w:rPr>
          <w:rFonts w:cs="Times New Roman"/>
          <w:sz w:val="22"/>
          <w:szCs w:val="22"/>
        </w:rPr>
        <w:tab/>
        <w:t>Önkormányzati működés kiadásai: 2.362.905.481 Ft,</w:t>
      </w:r>
    </w:p>
    <w:p w14:paraId="38A1BF92" w14:textId="77777777" w:rsidR="00DC1CCE" w:rsidRPr="009D798A" w:rsidRDefault="00150B34" w:rsidP="009D798A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aa)</w:t>
      </w:r>
      <w:r w:rsidRPr="009D798A">
        <w:rPr>
          <w:rFonts w:cs="Times New Roman"/>
          <w:sz w:val="22"/>
          <w:szCs w:val="22"/>
        </w:rPr>
        <w:tab/>
        <w:t>Személyi Juttatások: 991.039.300 Ft,</w:t>
      </w:r>
    </w:p>
    <w:p w14:paraId="303F1A0F" w14:textId="77777777" w:rsidR="00DC1CCE" w:rsidRPr="009D798A" w:rsidRDefault="00150B34" w:rsidP="009D798A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ab)</w:t>
      </w:r>
      <w:r w:rsidRPr="009D798A">
        <w:rPr>
          <w:rFonts w:cs="Times New Roman"/>
          <w:sz w:val="22"/>
          <w:szCs w:val="22"/>
        </w:rPr>
        <w:tab/>
        <w:t>Munkaadókat terhelő járulékok: 135.786.080 Ft,</w:t>
      </w:r>
    </w:p>
    <w:p w14:paraId="7FD77901" w14:textId="77777777" w:rsidR="00DC1CCE" w:rsidRPr="009D798A" w:rsidRDefault="00150B34" w:rsidP="009D798A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ac)</w:t>
      </w:r>
      <w:r w:rsidRPr="009D798A">
        <w:rPr>
          <w:rFonts w:cs="Times New Roman"/>
          <w:sz w:val="22"/>
          <w:szCs w:val="22"/>
        </w:rPr>
        <w:tab/>
        <w:t>Dologi kiadások: 802.413.047 Ft,</w:t>
      </w:r>
    </w:p>
    <w:p w14:paraId="084A071D" w14:textId="77777777" w:rsidR="00DC1CCE" w:rsidRPr="009D798A" w:rsidRDefault="00150B34" w:rsidP="009D798A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ad)</w:t>
      </w:r>
      <w:r w:rsidRPr="009D798A">
        <w:rPr>
          <w:rFonts w:cs="Times New Roman"/>
          <w:sz w:val="22"/>
          <w:szCs w:val="22"/>
        </w:rPr>
        <w:tab/>
        <w:t>Ellátottak pénzbeli juttatásai: 10.000.000 Ft,</w:t>
      </w:r>
    </w:p>
    <w:p w14:paraId="1AFF9ECE" w14:textId="77777777" w:rsidR="00DC1CCE" w:rsidRPr="009D798A" w:rsidRDefault="00150B34" w:rsidP="009D798A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ae)</w:t>
      </w:r>
      <w:r w:rsidRPr="009D798A">
        <w:rPr>
          <w:rFonts w:cs="Times New Roman"/>
          <w:sz w:val="22"/>
          <w:szCs w:val="22"/>
        </w:rPr>
        <w:tab/>
        <w:t xml:space="preserve">Egyéb működési célú kiadások: 423.667.054 Ft </w:t>
      </w:r>
      <w:r w:rsidRPr="009D798A">
        <w:rPr>
          <w:rFonts w:cs="Times New Roman"/>
          <w:sz w:val="22"/>
          <w:szCs w:val="22"/>
        </w:rPr>
        <w:t>(államháztartáson belülre: 44.300.000 Ft, államháztartáson kívülre: 231.673.873 Ft, szolidaritási hozzájárulás befizetése: 147.693.181 Ft,</w:t>
      </w:r>
    </w:p>
    <w:p w14:paraId="5B7C124F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b)</w:t>
      </w:r>
      <w:r w:rsidRPr="009D798A">
        <w:rPr>
          <w:rFonts w:cs="Times New Roman"/>
          <w:sz w:val="22"/>
          <w:szCs w:val="22"/>
        </w:rPr>
        <w:tab/>
        <w:t>Tartalék: 117.857.889 Ft,</w:t>
      </w:r>
    </w:p>
    <w:p w14:paraId="41D759DC" w14:textId="77777777" w:rsidR="00DC1CCE" w:rsidRPr="009D798A" w:rsidRDefault="00150B34" w:rsidP="009D798A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ba)</w:t>
      </w:r>
      <w:r w:rsidRPr="009D798A">
        <w:rPr>
          <w:rFonts w:cs="Times New Roman"/>
          <w:sz w:val="22"/>
          <w:szCs w:val="22"/>
        </w:rPr>
        <w:tab/>
        <w:t>Általános tartalék: 17.857.889 Ft,</w:t>
      </w:r>
    </w:p>
    <w:p w14:paraId="7D9F1BBE" w14:textId="77777777" w:rsidR="00DC1CCE" w:rsidRPr="009D798A" w:rsidRDefault="00150B34" w:rsidP="009D798A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bb)</w:t>
      </w:r>
      <w:r w:rsidRPr="009D798A">
        <w:rPr>
          <w:rFonts w:cs="Times New Roman"/>
          <w:sz w:val="22"/>
          <w:szCs w:val="22"/>
        </w:rPr>
        <w:tab/>
        <w:t>Céltartalék: 100.000.000 Ft,</w:t>
      </w:r>
    </w:p>
    <w:p w14:paraId="5BF84B85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c)</w:t>
      </w:r>
      <w:r w:rsidRPr="009D798A">
        <w:rPr>
          <w:rFonts w:cs="Times New Roman"/>
          <w:sz w:val="22"/>
          <w:szCs w:val="22"/>
        </w:rPr>
        <w:tab/>
      </w:r>
      <w:r w:rsidRPr="009D798A">
        <w:rPr>
          <w:rFonts w:cs="Times New Roman"/>
          <w:sz w:val="22"/>
          <w:szCs w:val="22"/>
        </w:rPr>
        <w:t>Felhalmozási költségvetés kiadásai: 104.681.000 Ft,</w:t>
      </w:r>
    </w:p>
    <w:p w14:paraId="5F762520" w14:textId="77777777" w:rsidR="00DC1CCE" w:rsidRPr="009D798A" w:rsidRDefault="00150B34" w:rsidP="009D798A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ca)</w:t>
      </w:r>
      <w:r w:rsidRPr="009D798A">
        <w:rPr>
          <w:rFonts w:cs="Times New Roman"/>
          <w:sz w:val="22"/>
          <w:szCs w:val="22"/>
        </w:rPr>
        <w:tab/>
        <w:t>Beruházások: 97.181.000 Ft,</w:t>
      </w:r>
    </w:p>
    <w:p w14:paraId="527B2779" w14:textId="77777777" w:rsidR="00DC1CCE" w:rsidRPr="009D798A" w:rsidRDefault="00150B34" w:rsidP="009D798A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cb)</w:t>
      </w:r>
      <w:r w:rsidRPr="009D798A">
        <w:rPr>
          <w:rFonts w:cs="Times New Roman"/>
          <w:sz w:val="22"/>
          <w:szCs w:val="22"/>
        </w:rPr>
        <w:tab/>
        <w:t>Felújítások: 0 Ft,</w:t>
      </w:r>
    </w:p>
    <w:p w14:paraId="59A6278B" w14:textId="77777777" w:rsidR="00DC1CCE" w:rsidRPr="009D798A" w:rsidRDefault="00150B34" w:rsidP="009D798A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cc)</w:t>
      </w:r>
      <w:r w:rsidRPr="009D798A">
        <w:rPr>
          <w:rFonts w:cs="Times New Roman"/>
          <w:sz w:val="22"/>
          <w:szCs w:val="22"/>
        </w:rPr>
        <w:tab/>
        <w:t>Egyéb felhalmozási kiadás (lakástámogatás): 7.500.000 Ft,</w:t>
      </w:r>
    </w:p>
    <w:p w14:paraId="5647F07D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d)</w:t>
      </w:r>
      <w:r w:rsidRPr="009D798A">
        <w:rPr>
          <w:rFonts w:cs="Times New Roman"/>
          <w:sz w:val="22"/>
          <w:szCs w:val="22"/>
        </w:rPr>
        <w:tab/>
        <w:t>Finanszírozási célú kiadások: 33.779.257 Ft,</w:t>
      </w:r>
    </w:p>
    <w:p w14:paraId="20E1C1F4" w14:textId="77777777" w:rsidR="00DC1CCE" w:rsidRPr="009D798A" w:rsidRDefault="00150B34" w:rsidP="009D798A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da)</w:t>
      </w:r>
      <w:r w:rsidRPr="009D798A">
        <w:rPr>
          <w:rFonts w:cs="Times New Roman"/>
          <w:sz w:val="22"/>
          <w:szCs w:val="22"/>
        </w:rPr>
        <w:tab/>
        <w:t>Rövid lejáratú hitelek törlesztése pénzügyi vállalkozásnak: 0 Ft,</w:t>
      </w:r>
    </w:p>
    <w:p w14:paraId="0FDA7F9E" w14:textId="77777777" w:rsidR="00DC1CCE" w:rsidRPr="009D798A" w:rsidRDefault="00150B34" w:rsidP="009D798A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lastRenderedPageBreak/>
        <w:t>db)</w:t>
      </w:r>
      <w:r w:rsidRPr="009D798A">
        <w:rPr>
          <w:rFonts w:cs="Times New Roman"/>
          <w:sz w:val="22"/>
          <w:szCs w:val="22"/>
        </w:rPr>
        <w:tab/>
        <w:t>Államháztartáson belüli megelőlegezések visszafizetése: 33.779.257 Ft.”</w:t>
      </w:r>
    </w:p>
    <w:p w14:paraId="665C666F" w14:textId="77777777" w:rsidR="009D798A" w:rsidRDefault="009D798A" w:rsidP="009D798A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5F524CED" w14:textId="061C52A6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b/>
          <w:bCs/>
          <w:sz w:val="22"/>
          <w:szCs w:val="22"/>
        </w:rPr>
        <w:t>3. §</w:t>
      </w:r>
      <w:r w:rsidR="009D798A">
        <w:rPr>
          <w:rFonts w:cs="Times New Roman"/>
          <w:b/>
          <w:bCs/>
          <w:sz w:val="22"/>
          <w:szCs w:val="22"/>
        </w:rPr>
        <w:t xml:space="preserve"> </w:t>
      </w:r>
      <w:r w:rsidRPr="009D798A">
        <w:rPr>
          <w:rFonts w:cs="Times New Roman"/>
          <w:sz w:val="22"/>
          <w:szCs w:val="22"/>
        </w:rPr>
        <w:t>Az Ócsa Város Önkormányzatának 2025. évi költségvetéséről szóló 3/2025. (II. 13.) önkormányzati rendelet 8. § (1) és (2) bekezdése helyébe a következő rendelkezések lépnek:</w:t>
      </w:r>
    </w:p>
    <w:p w14:paraId="735E13B6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„(1) A Képviselő-testület az Önkormányzat 2025. évi bevételi előirányzatát 2.592.831.449 Ft-ban határozza meg az alábbiak szerint:</w:t>
      </w:r>
    </w:p>
    <w:p w14:paraId="7B27115E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a)</w:t>
      </w:r>
      <w:r w:rsidRPr="009D798A">
        <w:rPr>
          <w:rFonts w:cs="Times New Roman"/>
          <w:sz w:val="22"/>
          <w:szCs w:val="22"/>
        </w:rPr>
        <w:tab/>
        <w:t>önkormányzat működési támogatásai: 913.377.553 Ft,</w:t>
      </w:r>
    </w:p>
    <w:p w14:paraId="24D244DA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b)</w:t>
      </w:r>
      <w:r w:rsidRPr="009D798A">
        <w:rPr>
          <w:rFonts w:cs="Times New Roman"/>
          <w:sz w:val="22"/>
          <w:szCs w:val="22"/>
        </w:rPr>
        <w:tab/>
        <w:t>működési célú támogatások államháztartáson belülről: 48.145.000 Ft,</w:t>
      </w:r>
    </w:p>
    <w:p w14:paraId="31A822DB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c)</w:t>
      </w:r>
      <w:r w:rsidRPr="009D798A">
        <w:rPr>
          <w:rFonts w:cs="Times New Roman"/>
          <w:sz w:val="22"/>
          <w:szCs w:val="22"/>
        </w:rPr>
        <w:tab/>
        <w:t>közhatalmi bevételek: 866.040.000 Ft,</w:t>
      </w:r>
    </w:p>
    <w:p w14:paraId="1A4E0639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d)</w:t>
      </w:r>
      <w:r w:rsidRPr="009D798A">
        <w:rPr>
          <w:rFonts w:cs="Times New Roman"/>
          <w:sz w:val="22"/>
          <w:szCs w:val="22"/>
        </w:rPr>
        <w:tab/>
        <w:t>működési bevételek: 200.322.700 Ft</w:t>
      </w:r>
    </w:p>
    <w:p w14:paraId="3E518A4E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e)</w:t>
      </w:r>
      <w:r w:rsidRPr="009D798A">
        <w:rPr>
          <w:rFonts w:cs="Times New Roman"/>
          <w:sz w:val="22"/>
          <w:szCs w:val="22"/>
        </w:rPr>
        <w:tab/>
        <w:t>felhalmozási támogatás: 23.376.774 Ft</w:t>
      </w:r>
    </w:p>
    <w:p w14:paraId="5933A4C1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f)</w:t>
      </w:r>
      <w:r w:rsidRPr="009D798A">
        <w:rPr>
          <w:rFonts w:cs="Times New Roman"/>
          <w:sz w:val="22"/>
          <w:szCs w:val="22"/>
        </w:rPr>
        <w:tab/>
        <w:t>maradvány igénybevétele: 541.569.422 Ft</w:t>
      </w:r>
    </w:p>
    <w:p w14:paraId="2D4478D3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(2) A Képviselő-testület az Önkormányzat 2025. évi kiadási előirányzatát 2.592.831.449 Ft-ban határozza meg az alábbiak szerint:</w:t>
      </w:r>
    </w:p>
    <w:p w14:paraId="36DC0208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a)</w:t>
      </w:r>
      <w:r w:rsidRPr="009D798A">
        <w:rPr>
          <w:rFonts w:cs="Times New Roman"/>
          <w:sz w:val="22"/>
          <w:szCs w:val="22"/>
        </w:rPr>
        <w:tab/>
        <w:t>személyi juttatások: 208.665.100 Ft,</w:t>
      </w:r>
    </w:p>
    <w:p w14:paraId="3146BC68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b)</w:t>
      </w:r>
      <w:r w:rsidRPr="009D798A">
        <w:rPr>
          <w:rFonts w:cs="Times New Roman"/>
          <w:sz w:val="22"/>
          <w:szCs w:val="22"/>
        </w:rPr>
        <w:tab/>
        <w:t>munkaadókat terhelő járulékok: 27.530.480 Ft,</w:t>
      </w:r>
    </w:p>
    <w:p w14:paraId="01B6B0E9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c)</w:t>
      </w:r>
      <w:r w:rsidRPr="009D798A">
        <w:rPr>
          <w:rFonts w:cs="Times New Roman"/>
          <w:sz w:val="22"/>
          <w:szCs w:val="22"/>
        </w:rPr>
        <w:tab/>
        <w:t>dologi kiadások: 518.707.369 Ft,</w:t>
      </w:r>
    </w:p>
    <w:p w14:paraId="58AD86ED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d)</w:t>
      </w:r>
      <w:r w:rsidRPr="009D798A">
        <w:rPr>
          <w:rFonts w:cs="Times New Roman"/>
          <w:sz w:val="22"/>
          <w:szCs w:val="22"/>
        </w:rPr>
        <w:tab/>
        <w:t>ellátottak pénzbeli juttatásai: 10.000.000 Ft,</w:t>
      </w:r>
    </w:p>
    <w:p w14:paraId="141E195B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e)</w:t>
      </w:r>
      <w:r w:rsidRPr="009D798A">
        <w:rPr>
          <w:rFonts w:cs="Times New Roman"/>
          <w:sz w:val="22"/>
          <w:szCs w:val="22"/>
        </w:rPr>
        <w:tab/>
        <w:t xml:space="preserve">egyéb </w:t>
      </w:r>
      <w:r w:rsidRPr="009D798A">
        <w:rPr>
          <w:rFonts w:cs="Times New Roman"/>
          <w:sz w:val="22"/>
          <w:szCs w:val="22"/>
        </w:rPr>
        <w:t>működési célú kiadások: 423.667.054 Ft,</w:t>
      </w:r>
    </w:p>
    <w:p w14:paraId="61BF67B6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f)</w:t>
      </w:r>
      <w:r w:rsidRPr="009D798A">
        <w:rPr>
          <w:rFonts w:cs="Times New Roman"/>
          <w:sz w:val="22"/>
          <w:szCs w:val="22"/>
        </w:rPr>
        <w:tab/>
        <w:t>tartalékok: 117.857.889 Ft,</w:t>
      </w:r>
    </w:p>
    <w:p w14:paraId="06FA9F0A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g)</w:t>
      </w:r>
      <w:r w:rsidRPr="009D798A">
        <w:rPr>
          <w:rFonts w:cs="Times New Roman"/>
          <w:sz w:val="22"/>
          <w:szCs w:val="22"/>
        </w:rPr>
        <w:tab/>
        <w:t>felhalmozási költségvetési kiadások: 97.432.000 Ft,</w:t>
      </w:r>
    </w:p>
    <w:p w14:paraId="57B40804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h)</w:t>
      </w:r>
      <w:r w:rsidRPr="009D798A">
        <w:rPr>
          <w:rFonts w:cs="Times New Roman"/>
          <w:sz w:val="22"/>
          <w:szCs w:val="22"/>
        </w:rPr>
        <w:tab/>
        <w:t>előző évi megelőlegezés visszafizetése: 33.779.257 Ft,</w:t>
      </w:r>
    </w:p>
    <w:p w14:paraId="30A462F0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i)</w:t>
      </w:r>
      <w:r w:rsidRPr="009D798A">
        <w:rPr>
          <w:rFonts w:cs="Times New Roman"/>
          <w:sz w:val="22"/>
          <w:szCs w:val="22"/>
        </w:rPr>
        <w:tab/>
        <w:t>intézményfinanszírozás kiadásai: 1.155.192.300 Ft.”</w:t>
      </w:r>
    </w:p>
    <w:p w14:paraId="6D2A98AD" w14:textId="77777777" w:rsidR="009D798A" w:rsidRDefault="009D798A" w:rsidP="009D798A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6249CA9B" w14:textId="4BE3B935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b/>
          <w:bCs/>
          <w:sz w:val="22"/>
          <w:szCs w:val="22"/>
        </w:rPr>
        <w:t>4. §</w:t>
      </w:r>
      <w:r w:rsidR="009D798A">
        <w:rPr>
          <w:rFonts w:cs="Times New Roman"/>
          <w:b/>
          <w:bCs/>
          <w:sz w:val="22"/>
          <w:szCs w:val="22"/>
        </w:rPr>
        <w:t xml:space="preserve"> </w:t>
      </w:r>
      <w:r w:rsidRPr="009D798A">
        <w:rPr>
          <w:rFonts w:cs="Times New Roman"/>
          <w:sz w:val="22"/>
          <w:szCs w:val="22"/>
        </w:rPr>
        <w:t xml:space="preserve">Az Ócsa </w:t>
      </w:r>
      <w:r w:rsidRPr="009D798A">
        <w:rPr>
          <w:rFonts w:cs="Times New Roman"/>
          <w:sz w:val="22"/>
          <w:szCs w:val="22"/>
        </w:rPr>
        <w:t>Város Önkormányzatának 2025. évi költségvetéséről szóló 3/2025. (II. 13.) önkormányzati rendelet 9. § (1) és (2) bekezdése helyébe a következő rendelkezések lépnek:</w:t>
      </w:r>
    </w:p>
    <w:p w14:paraId="43EE90BF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„(1) A Képviselő-testület a Polgármesteri Hivatal 2025. évi bevételi előirányzatát 385.507.343 Ft-ban határozza meg az alábbiak szerint:</w:t>
      </w:r>
    </w:p>
    <w:p w14:paraId="3233D391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a)</w:t>
      </w:r>
      <w:r w:rsidRPr="009D798A">
        <w:rPr>
          <w:rFonts w:cs="Times New Roman"/>
          <w:sz w:val="22"/>
          <w:szCs w:val="22"/>
        </w:rPr>
        <w:tab/>
        <w:t>Intézmény működési bevételei : 1.000.000 Ft</w:t>
      </w:r>
    </w:p>
    <w:p w14:paraId="094835E6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b)</w:t>
      </w:r>
      <w:r w:rsidRPr="009D798A">
        <w:rPr>
          <w:rFonts w:cs="Times New Roman"/>
          <w:sz w:val="22"/>
          <w:szCs w:val="22"/>
        </w:rPr>
        <w:tab/>
        <w:t xml:space="preserve">Előző évi maradvány </w:t>
      </w:r>
      <w:proofErr w:type="gramStart"/>
      <w:r w:rsidRPr="009D798A">
        <w:rPr>
          <w:rFonts w:cs="Times New Roman"/>
          <w:sz w:val="22"/>
          <w:szCs w:val="22"/>
        </w:rPr>
        <w:t>igénybe vétele</w:t>
      </w:r>
      <w:proofErr w:type="gramEnd"/>
      <w:r w:rsidRPr="009D798A">
        <w:rPr>
          <w:rFonts w:cs="Times New Roman"/>
          <w:sz w:val="22"/>
          <w:szCs w:val="22"/>
        </w:rPr>
        <w:t>: 2.117.143 Ft</w:t>
      </w:r>
    </w:p>
    <w:p w14:paraId="32487253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c)</w:t>
      </w:r>
      <w:r w:rsidRPr="009D798A">
        <w:rPr>
          <w:rFonts w:cs="Times New Roman"/>
          <w:sz w:val="22"/>
          <w:szCs w:val="22"/>
        </w:rPr>
        <w:tab/>
        <w:t>Irányító szervi finanszírozás : 382.390.200 Ft</w:t>
      </w:r>
    </w:p>
    <w:p w14:paraId="2056B5B8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(2) A Képviselő-testület a Polgármesteri Hivatal 2025. évi kiadási előirányzatát 385.507.343 Ft-ban határozza meg az alábbiak szerint:</w:t>
      </w:r>
    </w:p>
    <w:p w14:paraId="398605F9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a)</w:t>
      </w:r>
      <w:r w:rsidRPr="009D798A">
        <w:rPr>
          <w:rFonts w:cs="Times New Roman"/>
          <w:sz w:val="22"/>
          <w:szCs w:val="22"/>
        </w:rPr>
        <w:tab/>
        <w:t>személyi juttatások: 278.533.600 Ft,</w:t>
      </w:r>
    </w:p>
    <w:p w14:paraId="659FE8C9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b)</w:t>
      </w:r>
      <w:r w:rsidRPr="009D798A">
        <w:rPr>
          <w:rFonts w:cs="Times New Roman"/>
          <w:sz w:val="22"/>
          <w:szCs w:val="22"/>
        </w:rPr>
        <w:tab/>
        <w:t>munkaadókat terhelő járulékok: 39.457.400 Ft,</w:t>
      </w:r>
    </w:p>
    <w:p w14:paraId="42B2643A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c)</w:t>
      </w:r>
      <w:r w:rsidRPr="009D798A">
        <w:rPr>
          <w:rFonts w:cs="Times New Roman"/>
          <w:sz w:val="22"/>
          <w:szCs w:val="22"/>
        </w:rPr>
        <w:tab/>
        <w:t>dologi kiadások: 65.214.343 Ft,</w:t>
      </w:r>
    </w:p>
    <w:p w14:paraId="50BBCC8D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d)</w:t>
      </w:r>
      <w:r w:rsidRPr="009D798A">
        <w:rPr>
          <w:rFonts w:cs="Times New Roman"/>
          <w:sz w:val="22"/>
          <w:szCs w:val="22"/>
        </w:rPr>
        <w:tab/>
        <w:t>felhalmozási kiadások: 2.302.000 Ft”</w:t>
      </w:r>
    </w:p>
    <w:p w14:paraId="42809D25" w14:textId="77777777" w:rsidR="009D798A" w:rsidRDefault="009D798A" w:rsidP="009D798A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405C3F9A" w14:textId="772A6E89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b/>
          <w:bCs/>
          <w:sz w:val="22"/>
          <w:szCs w:val="22"/>
        </w:rPr>
        <w:t>5. §</w:t>
      </w:r>
      <w:r w:rsidR="009D798A">
        <w:rPr>
          <w:rFonts w:cs="Times New Roman"/>
          <w:b/>
          <w:bCs/>
          <w:sz w:val="22"/>
          <w:szCs w:val="22"/>
        </w:rPr>
        <w:t xml:space="preserve"> </w:t>
      </w:r>
      <w:r w:rsidRPr="009D798A">
        <w:rPr>
          <w:rFonts w:cs="Times New Roman"/>
          <w:sz w:val="22"/>
          <w:szCs w:val="22"/>
        </w:rPr>
        <w:t xml:space="preserve">Az Ócsa </w:t>
      </w:r>
      <w:r w:rsidRPr="009D798A">
        <w:rPr>
          <w:rFonts w:cs="Times New Roman"/>
          <w:sz w:val="22"/>
          <w:szCs w:val="22"/>
        </w:rPr>
        <w:t>Város Önkormányzatának 2025. évi költségvetéséről szóló 3/2025. (II. 13.) önkormányzati rendelet 10. § (1) és (2) bekezdése helyébe a következő rendelkezések lépnek:</w:t>
      </w:r>
    </w:p>
    <w:p w14:paraId="2E00DC79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„(1) A Képviselő-testület a Nefelejcs Központi Óvoda és Manóvár Bölcsőde 2025. évi bevételi előirányzatát 764.781.162 Ft-ban határozza meg az alábbiak szerint:</w:t>
      </w:r>
    </w:p>
    <w:p w14:paraId="7216EC84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a)</w:t>
      </w:r>
      <w:r w:rsidRPr="009D798A">
        <w:rPr>
          <w:rFonts w:cs="Times New Roman"/>
          <w:sz w:val="22"/>
          <w:szCs w:val="22"/>
        </w:rPr>
        <w:tab/>
        <w:t>Intézmény működési bevételei : 18.175.700 Ft</w:t>
      </w:r>
    </w:p>
    <w:p w14:paraId="747C66A1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b)</w:t>
      </w:r>
      <w:r w:rsidRPr="009D798A">
        <w:rPr>
          <w:rFonts w:cs="Times New Roman"/>
          <w:sz w:val="22"/>
          <w:szCs w:val="22"/>
        </w:rPr>
        <w:tab/>
        <w:t xml:space="preserve">Előző évi maradvány </w:t>
      </w:r>
      <w:proofErr w:type="gramStart"/>
      <w:r w:rsidRPr="009D798A">
        <w:rPr>
          <w:rFonts w:cs="Times New Roman"/>
          <w:sz w:val="22"/>
          <w:szCs w:val="22"/>
        </w:rPr>
        <w:t>igénybe vétele</w:t>
      </w:r>
      <w:proofErr w:type="gramEnd"/>
      <w:r w:rsidRPr="009D798A">
        <w:rPr>
          <w:rFonts w:cs="Times New Roman"/>
          <w:sz w:val="22"/>
          <w:szCs w:val="22"/>
        </w:rPr>
        <w:t>: 3.074.562 Ft</w:t>
      </w:r>
    </w:p>
    <w:p w14:paraId="637A373B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c)</w:t>
      </w:r>
      <w:r w:rsidRPr="009D798A">
        <w:rPr>
          <w:rFonts w:cs="Times New Roman"/>
          <w:sz w:val="22"/>
          <w:szCs w:val="22"/>
        </w:rPr>
        <w:tab/>
        <w:t>Irányító szervi finanszírozás : 743.530.900 Ft</w:t>
      </w:r>
    </w:p>
    <w:p w14:paraId="62A5BF4D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(2) A Képviselő-testület a Nefelejcs Központi Óvoda és Manóvár Bölcsőde 2025. évi kiadási előirányzatát 764.781.162 Ft-ban határozza meg az alábbiak szerint :</w:t>
      </w:r>
    </w:p>
    <w:p w14:paraId="0BA8EA42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a)</w:t>
      </w:r>
      <w:r w:rsidRPr="009D798A">
        <w:rPr>
          <w:rFonts w:cs="Times New Roman"/>
          <w:sz w:val="22"/>
          <w:szCs w:val="22"/>
        </w:rPr>
        <w:tab/>
        <w:t>személyi juttatások: 483.769.600 Ft,</w:t>
      </w:r>
    </w:p>
    <w:p w14:paraId="6A2F8E10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b)</w:t>
      </w:r>
      <w:r w:rsidRPr="009D798A">
        <w:rPr>
          <w:rFonts w:cs="Times New Roman"/>
          <w:sz w:val="22"/>
          <w:szCs w:val="22"/>
        </w:rPr>
        <w:tab/>
        <w:t>munkaadókat terhelő járulékok: 65.987.400 Ft,</w:t>
      </w:r>
    </w:p>
    <w:p w14:paraId="3D69DC78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c)</w:t>
      </w:r>
      <w:r w:rsidRPr="009D798A">
        <w:rPr>
          <w:rFonts w:cs="Times New Roman"/>
          <w:sz w:val="22"/>
          <w:szCs w:val="22"/>
        </w:rPr>
        <w:tab/>
        <w:t>dologi kiadások: 212.577.162 Ft,</w:t>
      </w:r>
    </w:p>
    <w:p w14:paraId="213BCD93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d)</w:t>
      </w:r>
      <w:r w:rsidRPr="009D798A">
        <w:rPr>
          <w:rFonts w:cs="Times New Roman"/>
          <w:sz w:val="22"/>
          <w:szCs w:val="22"/>
        </w:rPr>
        <w:tab/>
        <w:t>felhalmozási kiadások: 2.447.000 Ft”</w:t>
      </w:r>
    </w:p>
    <w:p w14:paraId="64FF1611" w14:textId="77777777" w:rsidR="009D798A" w:rsidRDefault="009D798A" w:rsidP="009D798A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50EE6250" w14:textId="436C5252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b/>
          <w:bCs/>
          <w:sz w:val="22"/>
          <w:szCs w:val="22"/>
        </w:rPr>
        <w:t>6. §</w:t>
      </w:r>
      <w:r w:rsidR="009D798A">
        <w:rPr>
          <w:rFonts w:cs="Times New Roman"/>
          <w:b/>
          <w:bCs/>
          <w:sz w:val="22"/>
          <w:szCs w:val="22"/>
        </w:rPr>
        <w:t xml:space="preserve"> </w:t>
      </w:r>
      <w:r w:rsidRPr="009D798A">
        <w:rPr>
          <w:rFonts w:cs="Times New Roman"/>
          <w:sz w:val="22"/>
          <w:szCs w:val="22"/>
        </w:rPr>
        <w:t>Az Ócsa Város Önkormányzatának 2025. évi költségvetéséről szóló 3/2025. (II. 13.) önkormányzati rendelet 11. § (1) és (2) bekezdése helyébe a következő rendelkezések lépnek:</w:t>
      </w:r>
    </w:p>
    <w:p w14:paraId="643E7B9D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„(1) A Képviselő-testület a Falu Tamás Városi Könyvtár 2025. évi bevételi előirányzatát 31.295.973 Ft-ban határozza meg az alábbiak szerint:</w:t>
      </w:r>
    </w:p>
    <w:p w14:paraId="4C192D19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a)</w:t>
      </w:r>
      <w:r w:rsidRPr="009D798A">
        <w:rPr>
          <w:rFonts w:cs="Times New Roman"/>
          <w:sz w:val="22"/>
          <w:szCs w:val="22"/>
        </w:rPr>
        <w:tab/>
        <w:t>Intézmény működési bevételei : 50.000 Ft</w:t>
      </w:r>
    </w:p>
    <w:p w14:paraId="7CE3E39B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b)</w:t>
      </w:r>
      <w:r w:rsidRPr="009D798A">
        <w:rPr>
          <w:rFonts w:cs="Times New Roman"/>
          <w:sz w:val="22"/>
          <w:szCs w:val="22"/>
        </w:rPr>
        <w:tab/>
        <w:t xml:space="preserve">Előző évi maradvány </w:t>
      </w:r>
      <w:proofErr w:type="gramStart"/>
      <w:r w:rsidRPr="009D798A">
        <w:rPr>
          <w:rFonts w:cs="Times New Roman"/>
          <w:sz w:val="22"/>
          <w:szCs w:val="22"/>
        </w:rPr>
        <w:t>igénybe vétele</w:t>
      </w:r>
      <w:proofErr w:type="gramEnd"/>
      <w:r w:rsidRPr="009D798A">
        <w:rPr>
          <w:rFonts w:cs="Times New Roman"/>
          <w:sz w:val="22"/>
          <w:szCs w:val="22"/>
        </w:rPr>
        <w:t>: 1.974.773 Ft</w:t>
      </w:r>
    </w:p>
    <w:p w14:paraId="4D9FB51B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c)</w:t>
      </w:r>
      <w:r w:rsidRPr="009D798A">
        <w:rPr>
          <w:rFonts w:cs="Times New Roman"/>
          <w:sz w:val="22"/>
          <w:szCs w:val="22"/>
        </w:rPr>
        <w:tab/>
        <w:t>Irányító szervi finanszírozás : 29.271.200 Ft</w:t>
      </w:r>
    </w:p>
    <w:p w14:paraId="02F3BA22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lastRenderedPageBreak/>
        <w:t>(2) A Képviselő-testület a Falu Tamás Városi Könyvtár 2025. évi kiadási előirányzatát 31.295.973 Ft-ban határozza meg az alábbiak szerint:</w:t>
      </w:r>
    </w:p>
    <w:p w14:paraId="5B385E5A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a)</w:t>
      </w:r>
      <w:r w:rsidRPr="009D798A">
        <w:rPr>
          <w:rFonts w:cs="Times New Roman"/>
          <w:sz w:val="22"/>
          <w:szCs w:val="22"/>
        </w:rPr>
        <w:tab/>
        <w:t>személyi juttatások: 20.071.000 Ft,</w:t>
      </w:r>
    </w:p>
    <w:p w14:paraId="1C887EC9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b)</w:t>
      </w:r>
      <w:r w:rsidRPr="009D798A">
        <w:rPr>
          <w:rFonts w:cs="Times New Roman"/>
          <w:sz w:val="22"/>
          <w:szCs w:val="22"/>
        </w:rPr>
        <w:tab/>
        <w:t>munkaadókat terhelő járulékok: 2.810.800 Ft,</w:t>
      </w:r>
    </w:p>
    <w:p w14:paraId="3B74B891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c)</w:t>
      </w:r>
      <w:r w:rsidRPr="009D798A">
        <w:rPr>
          <w:rFonts w:cs="Times New Roman"/>
          <w:sz w:val="22"/>
          <w:szCs w:val="22"/>
        </w:rPr>
        <w:tab/>
        <w:t>dologi kiadások: 5.914.173 Ft,</w:t>
      </w:r>
    </w:p>
    <w:p w14:paraId="07D95A76" w14:textId="77777777" w:rsidR="00DC1CCE" w:rsidRPr="009D798A" w:rsidRDefault="00150B34" w:rsidP="009D798A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d)</w:t>
      </w:r>
      <w:r w:rsidRPr="009D798A">
        <w:rPr>
          <w:rFonts w:cs="Times New Roman"/>
          <w:sz w:val="22"/>
          <w:szCs w:val="22"/>
        </w:rPr>
        <w:tab/>
        <w:t>felhalmozási kiadások: 2.500.000 Ft”</w:t>
      </w:r>
    </w:p>
    <w:p w14:paraId="471753C1" w14:textId="77777777" w:rsidR="009D798A" w:rsidRDefault="009D798A" w:rsidP="009D798A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3EDA84DD" w14:textId="20955C73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b/>
          <w:bCs/>
          <w:sz w:val="22"/>
          <w:szCs w:val="22"/>
        </w:rPr>
        <w:t>7. §</w:t>
      </w:r>
      <w:r w:rsidR="009D798A">
        <w:rPr>
          <w:rFonts w:cs="Times New Roman"/>
          <w:b/>
          <w:bCs/>
          <w:sz w:val="22"/>
          <w:szCs w:val="22"/>
        </w:rPr>
        <w:t xml:space="preserve"> </w:t>
      </w:r>
      <w:r w:rsidRPr="009D798A">
        <w:rPr>
          <w:rFonts w:cs="Times New Roman"/>
          <w:sz w:val="22"/>
          <w:szCs w:val="22"/>
        </w:rPr>
        <w:t>(1) Az Ócsa Város Önkormányzatának 2025. évi költségvetéséről szóló 3/2025. (II. 13.) önkormányzati rendelet 1. melléklete helyébe az 1. melléklet lép.</w:t>
      </w:r>
    </w:p>
    <w:p w14:paraId="6027F94F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 xml:space="preserve">(2) Az Ócsa Város Önkormányzatának 2025. évi </w:t>
      </w:r>
      <w:r w:rsidRPr="009D798A">
        <w:rPr>
          <w:rFonts w:cs="Times New Roman"/>
          <w:sz w:val="22"/>
          <w:szCs w:val="22"/>
        </w:rPr>
        <w:t>költségvetéséről szóló 3/2025. (II. 13.) önkormányzati rendelet 2. melléklete helyébe a 2. melléklet lép.</w:t>
      </w:r>
    </w:p>
    <w:p w14:paraId="78944288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(3) Az Ócsa Város Önkormányzatának 2025. évi költségvetéséről szóló 3/2025. (II. 13.) önkormányzati rendelet 3. melléklete helyébe a 3. melléklet lép.</w:t>
      </w:r>
    </w:p>
    <w:p w14:paraId="6AC95EC1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(4) Az Ócsa Város Önkormányzatának 2025. évi költségvetéséről szóló 3/2025. (II. 13.) önkormányzati rendelet 4. melléklete helyébe a 4. melléklet lép.</w:t>
      </w:r>
    </w:p>
    <w:p w14:paraId="4A44FBFD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(5) Az Ócsa Város Önkormányzatának 2025. évi költségvetéséről szóló 3/2025. (II. 13.) önkormányzati rendelet 5. melléklete helyébe az 5. melléklet lép.</w:t>
      </w:r>
    </w:p>
    <w:p w14:paraId="5383E5B6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(6) Az Ócsa Város Önkormányzatának 2025. évi költségvetéséről szóló 3/2025. (II. 13.) önkormányzati rendelet 6. melléklete helyébe a 6. melléklet lép.</w:t>
      </w:r>
    </w:p>
    <w:p w14:paraId="061057EE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(7) Az Ócsa Város Önkormányzatának 2025. évi költségvetéséről szóló 3/2025. (II. 13.) önkormányzati rendelet 10. melléklete helyébe a 7. melléklet lép.</w:t>
      </w:r>
    </w:p>
    <w:p w14:paraId="3C09ECA6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(8) Az Ócsa Város Önkormányzatának 2025. évi költségvetéséről szóló 3/2025. (II. 13.) önkormányzati rendelet 13. melléklete helyébe a 8. melléklet lép.</w:t>
      </w:r>
    </w:p>
    <w:p w14:paraId="63C87611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(9) Az Ócsa Város Önkormányzatának 2025. évi költségvetéséről szóló 3/2025. (II. 13.) önkormányzati rendelet 14. melléklete helyébe a 9. melléklet lép.</w:t>
      </w:r>
    </w:p>
    <w:p w14:paraId="1C665B3F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(10) Az Ócsa Város Önkormányzatának 2025. évi költségvetéséről szóló 3/2025. (II. 13.) önkormányzati rendelet 16. melléklete helyébe a 10. melléklet lép.</w:t>
      </w:r>
    </w:p>
    <w:p w14:paraId="1DC73709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(11) Az Ócsa Város Önkormányzatának 2025. évi költségvetéséről szóló 3/2025. (II. 13.) önkormányzati rendelet 17. melléklete helyébe a 11. melléklet lép.</w:t>
      </w:r>
    </w:p>
    <w:p w14:paraId="7E97221E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(12) Az Ócsa Város Önkormányzatának 2025. évi költségvetéséről szóló 3/2025. (II. 13.) önkormányzati rendelet 18. melléklete helyébe a 12. melléklet lép.</w:t>
      </w:r>
    </w:p>
    <w:p w14:paraId="0704CE8A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(13) Az Ócsa Város Önkormányzatának 2025. évi költségvetéséről szóló 3/2025. (II. 13.) önkormányzati rendelet 19. melléklete helyébe a 13. melléklet lép.</w:t>
      </w:r>
    </w:p>
    <w:p w14:paraId="5E743E80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(14) Az Ócsa Város Önkormányzatának 2025. évi költségvetéséről szóló 3/2025. (II. 13.) önkormányzati rendelet 20. melléklete helyébe a 14. melléklet lép.</w:t>
      </w:r>
    </w:p>
    <w:p w14:paraId="2C8EA172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(15) Az Ócsa Város Önkormányzatának 2025. évi költségvetéséről szóló 3/2025. (II. 13.) önkormányzati rendelet 21. melléklete helyébe a 15. melléklet lép.</w:t>
      </w:r>
    </w:p>
    <w:p w14:paraId="64BB7D1F" w14:textId="77777777" w:rsidR="009D798A" w:rsidRDefault="009D798A" w:rsidP="009D798A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13DA6C59" w14:textId="77777777" w:rsidR="009D798A" w:rsidRDefault="00150B34" w:rsidP="009D798A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9D798A">
        <w:rPr>
          <w:rFonts w:cs="Times New Roman"/>
          <w:b/>
          <w:bCs/>
          <w:sz w:val="22"/>
          <w:szCs w:val="22"/>
        </w:rPr>
        <w:t>8. §</w:t>
      </w:r>
      <w:r w:rsidR="009D798A">
        <w:rPr>
          <w:rFonts w:cs="Times New Roman"/>
          <w:b/>
          <w:bCs/>
          <w:sz w:val="22"/>
          <w:szCs w:val="22"/>
        </w:rPr>
        <w:t xml:space="preserve"> </w:t>
      </w:r>
      <w:r w:rsidRPr="009D798A">
        <w:rPr>
          <w:rFonts w:cs="Times New Roman"/>
          <w:sz w:val="22"/>
          <w:szCs w:val="22"/>
        </w:rPr>
        <w:t>Ez a rendelet a kihirdetését követő napon lép hatályba.</w:t>
      </w:r>
    </w:p>
    <w:p w14:paraId="3F0392EC" w14:textId="77777777" w:rsidR="009D798A" w:rsidRDefault="009D798A" w:rsidP="009D798A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p w14:paraId="2C07117E" w14:textId="77777777" w:rsidR="009D798A" w:rsidRDefault="009D798A" w:rsidP="009D798A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p w14:paraId="2636DF79" w14:textId="77777777" w:rsidR="009D798A" w:rsidRPr="009D798A" w:rsidRDefault="009D798A" w:rsidP="009D798A">
      <w:pPr>
        <w:pStyle w:val="Szvegtrzs"/>
        <w:tabs>
          <w:tab w:val="center" w:pos="2552"/>
          <w:tab w:val="center" w:pos="6804"/>
        </w:tabs>
        <w:spacing w:after="0" w:line="240" w:lineRule="auto"/>
        <w:jc w:val="both"/>
        <w:rPr>
          <w:rStyle w:val="Kiemels2"/>
          <w:rFonts w:cs="Times New Roman"/>
          <w:b w:val="0"/>
          <w:bCs w:val="0"/>
          <w:sz w:val="22"/>
          <w:szCs w:val="22"/>
        </w:rPr>
      </w:pPr>
      <w:r w:rsidRPr="009D798A">
        <w:rPr>
          <w:rStyle w:val="Kiemels2"/>
          <w:rFonts w:cs="Times New Roman"/>
          <w:b w:val="0"/>
          <w:bCs w:val="0"/>
          <w:sz w:val="22"/>
          <w:szCs w:val="22"/>
        </w:rPr>
        <w:tab/>
        <w:t>Paul Tamás</w:t>
      </w:r>
      <w:r w:rsidRPr="009D798A">
        <w:rPr>
          <w:rStyle w:val="Kiemels2"/>
          <w:rFonts w:cs="Times New Roman"/>
          <w:b w:val="0"/>
          <w:bCs w:val="0"/>
          <w:sz w:val="22"/>
          <w:szCs w:val="22"/>
        </w:rPr>
        <w:tab/>
        <w:t>dr. Szabó György</w:t>
      </w:r>
    </w:p>
    <w:p w14:paraId="2227F07D" w14:textId="77777777" w:rsidR="009D798A" w:rsidRPr="009D798A" w:rsidRDefault="009D798A" w:rsidP="009D798A">
      <w:pPr>
        <w:pStyle w:val="Szvegtrzs"/>
        <w:tabs>
          <w:tab w:val="center" w:pos="2552"/>
          <w:tab w:val="center" w:pos="6804"/>
        </w:tabs>
        <w:spacing w:after="0" w:line="240" w:lineRule="auto"/>
        <w:jc w:val="both"/>
        <w:rPr>
          <w:rStyle w:val="Kiemels2"/>
          <w:rFonts w:cs="Times New Roman"/>
          <w:b w:val="0"/>
          <w:bCs w:val="0"/>
          <w:sz w:val="22"/>
          <w:szCs w:val="22"/>
        </w:rPr>
      </w:pPr>
      <w:r w:rsidRPr="009D798A">
        <w:rPr>
          <w:rStyle w:val="Kiemels2"/>
          <w:rFonts w:cs="Times New Roman"/>
          <w:b w:val="0"/>
          <w:bCs w:val="0"/>
          <w:sz w:val="22"/>
          <w:szCs w:val="22"/>
        </w:rPr>
        <w:tab/>
        <w:t>polgármester</w:t>
      </w:r>
      <w:r w:rsidRPr="009D798A">
        <w:rPr>
          <w:rStyle w:val="Kiemels2"/>
          <w:rFonts w:cs="Times New Roman"/>
          <w:b w:val="0"/>
          <w:bCs w:val="0"/>
          <w:sz w:val="22"/>
          <w:szCs w:val="22"/>
        </w:rPr>
        <w:tab/>
        <w:t>jegyző</w:t>
      </w:r>
    </w:p>
    <w:p w14:paraId="7141A27B" w14:textId="77777777" w:rsidR="009D798A" w:rsidRPr="000A05B8" w:rsidRDefault="009D798A" w:rsidP="009D798A">
      <w:pPr>
        <w:pStyle w:val="Szvegtrzs"/>
        <w:tabs>
          <w:tab w:val="center" w:pos="2552"/>
          <w:tab w:val="center" w:pos="6804"/>
        </w:tabs>
        <w:spacing w:after="0" w:line="240" w:lineRule="auto"/>
        <w:jc w:val="both"/>
        <w:rPr>
          <w:rStyle w:val="Kiemels2"/>
          <w:rFonts w:cs="Times New Roman"/>
          <w:sz w:val="22"/>
          <w:szCs w:val="22"/>
        </w:rPr>
      </w:pPr>
    </w:p>
    <w:p w14:paraId="7E0335ED" w14:textId="77777777" w:rsidR="009D798A" w:rsidRPr="000A05B8" w:rsidRDefault="009D798A" w:rsidP="009D798A">
      <w:pPr>
        <w:pStyle w:val="Szvegtrzs"/>
        <w:tabs>
          <w:tab w:val="center" w:pos="2552"/>
          <w:tab w:val="center" w:pos="6804"/>
        </w:tabs>
        <w:spacing w:after="0" w:line="240" w:lineRule="auto"/>
        <w:jc w:val="both"/>
        <w:rPr>
          <w:rStyle w:val="Kiemels2"/>
          <w:rFonts w:cs="Times New Roman"/>
          <w:sz w:val="22"/>
          <w:szCs w:val="22"/>
        </w:rPr>
      </w:pPr>
    </w:p>
    <w:p w14:paraId="5C38BF01" w14:textId="77777777" w:rsidR="009D798A" w:rsidRPr="000A05B8" w:rsidRDefault="009D798A" w:rsidP="009D798A">
      <w:pPr>
        <w:jc w:val="both"/>
        <w:rPr>
          <w:b/>
          <w:iCs/>
          <w:sz w:val="22"/>
          <w:szCs w:val="22"/>
          <w:u w:val="single"/>
        </w:rPr>
      </w:pPr>
      <w:r w:rsidRPr="000A05B8">
        <w:rPr>
          <w:b/>
          <w:iCs/>
          <w:sz w:val="22"/>
          <w:szCs w:val="22"/>
          <w:u w:val="single"/>
        </w:rPr>
        <w:t>Záradék:</w:t>
      </w:r>
    </w:p>
    <w:p w14:paraId="08047796" w14:textId="6850776A" w:rsidR="009D798A" w:rsidRDefault="009D798A" w:rsidP="009D798A">
      <w:pPr>
        <w:pStyle w:val="Listaszerbekezds"/>
        <w:ind w:left="0"/>
        <w:jc w:val="both"/>
        <w:rPr>
          <w:sz w:val="22"/>
          <w:szCs w:val="22"/>
        </w:rPr>
      </w:pPr>
      <w:r w:rsidRPr="000A05B8">
        <w:rPr>
          <w:sz w:val="22"/>
          <w:szCs w:val="22"/>
        </w:rPr>
        <w:t xml:space="preserve">A rendelet 2025. </w:t>
      </w:r>
      <w:r>
        <w:rPr>
          <w:sz w:val="22"/>
          <w:szCs w:val="22"/>
        </w:rPr>
        <w:t>……</w:t>
      </w:r>
      <w:r>
        <w:rPr>
          <w:sz w:val="22"/>
          <w:szCs w:val="22"/>
        </w:rPr>
        <w:t>.</w:t>
      </w:r>
      <w:r w:rsidRPr="000A05B8">
        <w:rPr>
          <w:sz w:val="22"/>
          <w:szCs w:val="22"/>
        </w:rPr>
        <w:t xml:space="preserve"> napján a helyben szokásos módon, kifüggesztéssel kihirdetésre került.</w:t>
      </w:r>
    </w:p>
    <w:p w14:paraId="53830016" w14:textId="77777777" w:rsidR="009D798A" w:rsidRDefault="009D798A" w:rsidP="009D798A">
      <w:pPr>
        <w:pStyle w:val="Listaszerbekezds"/>
        <w:ind w:left="0"/>
        <w:jc w:val="both"/>
        <w:rPr>
          <w:sz w:val="22"/>
          <w:szCs w:val="22"/>
        </w:rPr>
      </w:pPr>
    </w:p>
    <w:p w14:paraId="1E4C2F16" w14:textId="77777777" w:rsidR="009D798A" w:rsidRPr="000A05B8" w:rsidRDefault="009D798A" w:rsidP="009D798A">
      <w:pPr>
        <w:pStyle w:val="Listaszerbekezds"/>
        <w:ind w:left="0"/>
        <w:jc w:val="both"/>
        <w:rPr>
          <w:sz w:val="22"/>
          <w:szCs w:val="22"/>
        </w:rPr>
      </w:pPr>
    </w:p>
    <w:p w14:paraId="2E6C7063" w14:textId="77777777" w:rsidR="009D798A" w:rsidRPr="000A05B8" w:rsidRDefault="009D798A" w:rsidP="009D798A">
      <w:pPr>
        <w:jc w:val="both"/>
        <w:rPr>
          <w:bCs/>
          <w:iCs/>
          <w:sz w:val="22"/>
          <w:szCs w:val="22"/>
        </w:rPr>
      </w:pPr>
    </w:p>
    <w:p w14:paraId="112056F7" w14:textId="77777777" w:rsidR="009D798A" w:rsidRPr="000A05B8" w:rsidRDefault="009D798A" w:rsidP="009D798A">
      <w:pPr>
        <w:ind w:left="4956" w:firstLine="708"/>
        <w:jc w:val="both"/>
        <w:rPr>
          <w:bCs/>
          <w:iCs/>
          <w:sz w:val="22"/>
          <w:szCs w:val="22"/>
        </w:rPr>
      </w:pPr>
      <w:r w:rsidRPr="000A05B8">
        <w:rPr>
          <w:bCs/>
          <w:iCs/>
          <w:sz w:val="22"/>
          <w:szCs w:val="22"/>
        </w:rPr>
        <w:t xml:space="preserve">      dr. Szabó György</w:t>
      </w:r>
    </w:p>
    <w:p w14:paraId="20B502C5" w14:textId="77777777" w:rsidR="009D798A" w:rsidRPr="00524758" w:rsidRDefault="009D798A" w:rsidP="009D798A">
      <w:pPr>
        <w:jc w:val="center"/>
        <w:rPr>
          <w:rFonts w:eastAsia="Garamond"/>
          <w:b/>
          <w:bCs/>
          <w:sz w:val="22"/>
          <w:szCs w:val="22"/>
        </w:rPr>
      </w:pPr>
      <w:r w:rsidRPr="000A05B8">
        <w:rPr>
          <w:bCs/>
          <w:iCs/>
          <w:sz w:val="22"/>
          <w:szCs w:val="22"/>
        </w:rPr>
        <w:tab/>
      </w:r>
      <w:r w:rsidRPr="000A05B8">
        <w:rPr>
          <w:bCs/>
          <w:iCs/>
          <w:sz w:val="22"/>
          <w:szCs w:val="22"/>
        </w:rPr>
        <w:tab/>
      </w:r>
      <w:r w:rsidRPr="000A05B8">
        <w:rPr>
          <w:bCs/>
          <w:iCs/>
          <w:sz w:val="22"/>
          <w:szCs w:val="22"/>
        </w:rPr>
        <w:tab/>
      </w:r>
      <w:r w:rsidRPr="000A05B8">
        <w:rPr>
          <w:bCs/>
          <w:iCs/>
          <w:sz w:val="22"/>
          <w:szCs w:val="22"/>
        </w:rPr>
        <w:tab/>
      </w:r>
      <w:r w:rsidRPr="000A05B8">
        <w:rPr>
          <w:bCs/>
          <w:iCs/>
          <w:sz w:val="22"/>
          <w:szCs w:val="22"/>
        </w:rPr>
        <w:tab/>
      </w:r>
      <w:r w:rsidRPr="000A05B8">
        <w:rPr>
          <w:bCs/>
          <w:iCs/>
          <w:sz w:val="22"/>
          <w:szCs w:val="22"/>
        </w:rPr>
        <w:tab/>
        <w:t xml:space="preserve"> jegyző</w:t>
      </w:r>
    </w:p>
    <w:p w14:paraId="4EE5044D" w14:textId="072831B1" w:rsidR="00DC1CCE" w:rsidRPr="009D798A" w:rsidRDefault="00150B34" w:rsidP="009D798A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br w:type="page"/>
      </w:r>
    </w:p>
    <w:p w14:paraId="42E2DF01" w14:textId="206222F0" w:rsidR="00DC1CCE" w:rsidRPr="009D798A" w:rsidRDefault="00150B34" w:rsidP="009D798A">
      <w:pPr>
        <w:pStyle w:val="Szvegtrzs"/>
        <w:spacing w:after="0" w:line="240" w:lineRule="auto"/>
        <w:jc w:val="right"/>
        <w:rPr>
          <w:rFonts w:cs="Times New Roman"/>
          <w:sz w:val="22"/>
          <w:szCs w:val="22"/>
          <w:u w:val="single"/>
        </w:rPr>
      </w:pPr>
      <w:r w:rsidRPr="009D798A">
        <w:rPr>
          <w:rFonts w:cs="Times New Roman"/>
          <w:sz w:val="22"/>
          <w:szCs w:val="22"/>
          <w:u w:val="single"/>
        </w:rPr>
        <w:lastRenderedPageBreak/>
        <w:t xml:space="preserve">1. melléklet a </w:t>
      </w:r>
      <w:r w:rsidR="009B2C2C">
        <w:rPr>
          <w:rFonts w:cs="Times New Roman"/>
          <w:sz w:val="22"/>
          <w:szCs w:val="22"/>
          <w:u w:val="single"/>
        </w:rPr>
        <w:t>…</w:t>
      </w:r>
      <w:r w:rsidRPr="009D798A">
        <w:rPr>
          <w:rFonts w:cs="Times New Roman"/>
          <w:sz w:val="22"/>
          <w:szCs w:val="22"/>
          <w:u w:val="single"/>
        </w:rPr>
        <w:t xml:space="preserve">/2025. </w:t>
      </w:r>
      <w:proofErr w:type="gramStart"/>
      <w:r w:rsidRPr="009D798A">
        <w:rPr>
          <w:rFonts w:cs="Times New Roman"/>
          <w:sz w:val="22"/>
          <w:szCs w:val="22"/>
          <w:u w:val="single"/>
        </w:rPr>
        <w:t>(</w:t>
      </w:r>
      <w:r w:rsidR="009B2C2C">
        <w:rPr>
          <w:rFonts w:cs="Times New Roman"/>
          <w:sz w:val="22"/>
          <w:szCs w:val="22"/>
          <w:u w:val="single"/>
        </w:rPr>
        <w:t>….</w:t>
      </w:r>
      <w:proofErr w:type="gramEnd"/>
      <w:r w:rsidRPr="009D798A">
        <w:rPr>
          <w:rFonts w:cs="Times New Roman"/>
          <w:sz w:val="22"/>
          <w:szCs w:val="22"/>
          <w:u w:val="single"/>
        </w:rPr>
        <w:t>.) önkormányzati rendelethez</w:t>
      </w:r>
    </w:p>
    <w:p w14:paraId="14920BD2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„</w:t>
      </w:r>
      <w:r w:rsidRPr="009D798A">
        <w:rPr>
          <w:rFonts w:cs="Times New Roman"/>
          <w:sz w:val="22"/>
          <w:szCs w:val="22"/>
        </w:rPr>
        <w:t>1. melléklet a 3/2025. (II. 13.) önkormányzati rendelethez</w:t>
      </w:r>
    </w:p>
    <w:p w14:paraId="41DC44B1" w14:textId="23E89161" w:rsidR="00DC1CCE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(A melléklet szövegét a(z) 1. melléklet.pdf elnevezésű fájl tartalmazza.)”</w:t>
      </w:r>
    </w:p>
    <w:p w14:paraId="155383DC" w14:textId="77777777" w:rsidR="009B2C2C" w:rsidRPr="009D798A" w:rsidRDefault="009B2C2C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3A440621" w14:textId="757851D7" w:rsidR="00DC1CCE" w:rsidRPr="009D798A" w:rsidRDefault="00150B34" w:rsidP="009D798A">
      <w:pPr>
        <w:pStyle w:val="Szvegtrzs"/>
        <w:spacing w:after="0" w:line="240" w:lineRule="auto"/>
        <w:jc w:val="right"/>
        <w:rPr>
          <w:rFonts w:cs="Times New Roman"/>
          <w:sz w:val="22"/>
          <w:szCs w:val="22"/>
          <w:u w:val="single"/>
        </w:rPr>
      </w:pPr>
      <w:r w:rsidRPr="009D798A">
        <w:rPr>
          <w:rFonts w:cs="Times New Roman"/>
          <w:sz w:val="22"/>
          <w:szCs w:val="22"/>
          <w:u w:val="single"/>
        </w:rPr>
        <w:t xml:space="preserve">2. melléklet </w:t>
      </w:r>
      <w:r w:rsidR="009B2C2C" w:rsidRPr="009D798A">
        <w:rPr>
          <w:rFonts w:cs="Times New Roman"/>
          <w:sz w:val="22"/>
          <w:szCs w:val="22"/>
          <w:u w:val="single"/>
        </w:rPr>
        <w:t xml:space="preserve">a </w:t>
      </w:r>
      <w:r w:rsidR="009B2C2C">
        <w:rPr>
          <w:rFonts w:cs="Times New Roman"/>
          <w:sz w:val="22"/>
          <w:szCs w:val="22"/>
          <w:u w:val="single"/>
        </w:rPr>
        <w:t>…</w:t>
      </w:r>
      <w:r w:rsidR="009B2C2C" w:rsidRPr="009D798A">
        <w:rPr>
          <w:rFonts w:cs="Times New Roman"/>
          <w:sz w:val="22"/>
          <w:szCs w:val="22"/>
          <w:u w:val="single"/>
        </w:rPr>
        <w:t xml:space="preserve">/2025. </w:t>
      </w:r>
      <w:proofErr w:type="gramStart"/>
      <w:r w:rsidR="009B2C2C" w:rsidRPr="009D798A">
        <w:rPr>
          <w:rFonts w:cs="Times New Roman"/>
          <w:sz w:val="22"/>
          <w:szCs w:val="22"/>
          <w:u w:val="single"/>
        </w:rPr>
        <w:t>(</w:t>
      </w:r>
      <w:r w:rsidR="009B2C2C">
        <w:rPr>
          <w:rFonts w:cs="Times New Roman"/>
          <w:sz w:val="22"/>
          <w:szCs w:val="22"/>
          <w:u w:val="single"/>
        </w:rPr>
        <w:t>….</w:t>
      </w:r>
      <w:proofErr w:type="gramEnd"/>
      <w:r w:rsidR="009B2C2C" w:rsidRPr="009D798A">
        <w:rPr>
          <w:rFonts w:cs="Times New Roman"/>
          <w:sz w:val="22"/>
          <w:szCs w:val="22"/>
          <w:u w:val="single"/>
        </w:rPr>
        <w:t>.) önkormányzati rendelethez</w:t>
      </w:r>
    </w:p>
    <w:p w14:paraId="5EABF2EF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„</w:t>
      </w:r>
      <w:r w:rsidRPr="009D798A">
        <w:rPr>
          <w:rFonts w:cs="Times New Roman"/>
          <w:sz w:val="22"/>
          <w:szCs w:val="22"/>
        </w:rPr>
        <w:t>2. melléklet a 3/2025. (II. 13.) önkormányzati rendelethez</w:t>
      </w:r>
    </w:p>
    <w:p w14:paraId="05939797" w14:textId="3FF64219" w:rsidR="00DC1CCE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(A melléklet szövegét a(z) 2. melléklet.pdf elnevezésű fájl tartalmazza.)”</w:t>
      </w:r>
    </w:p>
    <w:p w14:paraId="2C345566" w14:textId="77777777" w:rsidR="009B2C2C" w:rsidRPr="009D798A" w:rsidRDefault="009B2C2C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0A2B2A64" w14:textId="6254307E" w:rsidR="00DC1CCE" w:rsidRPr="009D798A" w:rsidRDefault="00150B34" w:rsidP="009D798A">
      <w:pPr>
        <w:pStyle w:val="Szvegtrzs"/>
        <w:spacing w:after="0" w:line="240" w:lineRule="auto"/>
        <w:jc w:val="right"/>
        <w:rPr>
          <w:rFonts w:cs="Times New Roman"/>
          <w:sz w:val="22"/>
          <w:szCs w:val="22"/>
          <w:u w:val="single"/>
        </w:rPr>
      </w:pPr>
      <w:r w:rsidRPr="009D798A">
        <w:rPr>
          <w:rFonts w:cs="Times New Roman"/>
          <w:sz w:val="22"/>
          <w:szCs w:val="22"/>
          <w:u w:val="single"/>
        </w:rPr>
        <w:t xml:space="preserve">3. </w:t>
      </w:r>
      <w:r w:rsidRPr="009D798A">
        <w:rPr>
          <w:rFonts w:cs="Times New Roman"/>
          <w:sz w:val="22"/>
          <w:szCs w:val="22"/>
          <w:u w:val="single"/>
        </w:rPr>
        <w:t xml:space="preserve">melléklet </w:t>
      </w:r>
      <w:r w:rsidR="009B2C2C" w:rsidRPr="009D798A">
        <w:rPr>
          <w:rFonts w:cs="Times New Roman"/>
          <w:sz w:val="22"/>
          <w:szCs w:val="22"/>
          <w:u w:val="single"/>
        </w:rPr>
        <w:t xml:space="preserve">a </w:t>
      </w:r>
      <w:r w:rsidR="009B2C2C">
        <w:rPr>
          <w:rFonts w:cs="Times New Roman"/>
          <w:sz w:val="22"/>
          <w:szCs w:val="22"/>
          <w:u w:val="single"/>
        </w:rPr>
        <w:t>…</w:t>
      </w:r>
      <w:r w:rsidR="009B2C2C" w:rsidRPr="009D798A">
        <w:rPr>
          <w:rFonts w:cs="Times New Roman"/>
          <w:sz w:val="22"/>
          <w:szCs w:val="22"/>
          <w:u w:val="single"/>
        </w:rPr>
        <w:t xml:space="preserve">/2025. </w:t>
      </w:r>
      <w:proofErr w:type="gramStart"/>
      <w:r w:rsidR="009B2C2C" w:rsidRPr="009D798A">
        <w:rPr>
          <w:rFonts w:cs="Times New Roman"/>
          <w:sz w:val="22"/>
          <w:szCs w:val="22"/>
          <w:u w:val="single"/>
        </w:rPr>
        <w:t>(</w:t>
      </w:r>
      <w:r w:rsidR="009B2C2C">
        <w:rPr>
          <w:rFonts w:cs="Times New Roman"/>
          <w:sz w:val="22"/>
          <w:szCs w:val="22"/>
          <w:u w:val="single"/>
        </w:rPr>
        <w:t>….</w:t>
      </w:r>
      <w:proofErr w:type="gramEnd"/>
      <w:r w:rsidR="009B2C2C" w:rsidRPr="009D798A">
        <w:rPr>
          <w:rFonts w:cs="Times New Roman"/>
          <w:sz w:val="22"/>
          <w:szCs w:val="22"/>
          <w:u w:val="single"/>
        </w:rPr>
        <w:t>.) önkormányzati rendelethez</w:t>
      </w:r>
    </w:p>
    <w:p w14:paraId="3505EA16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„</w:t>
      </w:r>
      <w:r w:rsidRPr="009D798A">
        <w:rPr>
          <w:rFonts w:cs="Times New Roman"/>
          <w:sz w:val="22"/>
          <w:szCs w:val="22"/>
        </w:rPr>
        <w:t>3. melléklet a 3/2025. (II. 13.) önkormányzati rendelethez</w:t>
      </w:r>
    </w:p>
    <w:p w14:paraId="3EF22AD4" w14:textId="52D549E2" w:rsidR="00DC1CCE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(A melléklet szövegét a(z) 3. melléklet.pdf elnevezésű fájl tartalmazza.)”</w:t>
      </w:r>
    </w:p>
    <w:p w14:paraId="62A8CFF8" w14:textId="77777777" w:rsidR="009B2C2C" w:rsidRPr="009D798A" w:rsidRDefault="009B2C2C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6B61E2E0" w14:textId="74DCF5F2" w:rsidR="00DC1CCE" w:rsidRPr="009D798A" w:rsidRDefault="00150B34" w:rsidP="009D798A">
      <w:pPr>
        <w:pStyle w:val="Szvegtrzs"/>
        <w:spacing w:after="0" w:line="240" w:lineRule="auto"/>
        <w:jc w:val="right"/>
        <w:rPr>
          <w:rFonts w:cs="Times New Roman"/>
          <w:sz w:val="22"/>
          <w:szCs w:val="22"/>
          <w:u w:val="single"/>
        </w:rPr>
      </w:pPr>
      <w:r w:rsidRPr="009D798A">
        <w:rPr>
          <w:rFonts w:cs="Times New Roman"/>
          <w:sz w:val="22"/>
          <w:szCs w:val="22"/>
          <w:u w:val="single"/>
        </w:rPr>
        <w:t xml:space="preserve">4. melléklet </w:t>
      </w:r>
      <w:r w:rsidR="009B2C2C" w:rsidRPr="009D798A">
        <w:rPr>
          <w:rFonts w:cs="Times New Roman"/>
          <w:sz w:val="22"/>
          <w:szCs w:val="22"/>
          <w:u w:val="single"/>
        </w:rPr>
        <w:t xml:space="preserve">a </w:t>
      </w:r>
      <w:r w:rsidR="009B2C2C">
        <w:rPr>
          <w:rFonts w:cs="Times New Roman"/>
          <w:sz w:val="22"/>
          <w:szCs w:val="22"/>
          <w:u w:val="single"/>
        </w:rPr>
        <w:t>…</w:t>
      </w:r>
      <w:r w:rsidR="009B2C2C" w:rsidRPr="009D798A">
        <w:rPr>
          <w:rFonts w:cs="Times New Roman"/>
          <w:sz w:val="22"/>
          <w:szCs w:val="22"/>
          <w:u w:val="single"/>
        </w:rPr>
        <w:t xml:space="preserve">/2025. </w:t>
      </w:r>
      <w:proofErr w:type="gramStart"/>
      <w:r w:rsidR="009B2C2C" w:rsidRPr="009D798A">
        <w:rPr>
          <w:rFonts w:cs="Times New Roman"/>
          <w:sz w:val="22"/>
          <w:szCs w:val="22"/>
          <w:u w:val="single"/>
        </w:rPr>
        <w:t>(</w:t>
      </w:r>
      <w:r w:rsidR="009B2C2C">
        <w:rPr>
          <w:rFonts w:cs="Times New Roman"/>
          <w:sz w:val="22"/>
          <w:szCs w:val="22"/>
          <w:u w:val="single"/>
        </w:rPr>
        <w:t>….</w:t>
      </w:r>
      <w:proofErr w:type="gramEnd"/>
      <w:r w:rsidR="009B2C2C" w:rsidRPr="009D798A">
        <w:rPr>
          <w:rFonts w:cs="Times New Roman"/>
          <w:sz w:val="22"/>
          <w:szCs w:val="22"/>
          <w:u w:val="single"/>
        </w:rPr>
        <w:t>.) önkormányzati rendelethez</w:t>
      </w:r>
    </w:p>
    <w:p w14:paraId="25499FBE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„</w:t>
      </w:r>
      <w:r w:rsidRPr="009D798A">
        <w:rPr>
          <w:rFonts w:cs="Times New Roman"/>
          <w:sz w:val="22"/>
          <w:szCs w:val="22"/>
        </w:rPr>
        <w:t>4. melléklet a 3/2025. (II. 13.) önkormányzati rendelethez</w:t>
      </w:r>
    </w:p>
    <w:p w14:paraId="1481F2F3" w14:textId="5BD4378E" w:rsidR="00DC1CCE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(A melléklet szövegét a(z) 4. melléklet.pdf elnevezésű fájl tartalmazza.)”</w:t>
      </w:r>
    </w:p>
    <w:p w14:paraId="57D9C54D" w14:textId="77777777" w:rsidR="009B2C2C" w:rsidRPr="009D798A" w:rsidRDefault="009B2C2C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58520D39" w14:textId="4F65875E" w:rsidR="00DC1CCE" w:rsidRPr="009D798A" w:rsidRDefault="00150B34" w:rsidP="009D798A">
      <w:pPr>
        <w:pStyle w:val="Szvegtrzs"/>
        <w:spacing w:after="0" w:line="240" w:lineRule="auto"/>
        <w:jc w:val="right"/>
        <w:rPr>
          <w:rFonts w:cs="Times New Roman"/>
          <w:sz w:val="22"/>
          <w:szCs w:val="22"/>
          <w:u w:val="single"/>
        </w:rPr>
      </w:pPr>
      <w:r w:rsidRPr="009D798A">
        <w:rPr>
          <w:rFonts w:cs="Times New Roman"/>
          <w:sz w:val="22"/>
          <w:szCs w:val="22"/>
          <w:u w:val="single"/>
        </w:rPr>
        <w:t xml:space="preserve">5. melléklet </w:t>
      </w:r>
      <w:r w:rsidR="009B2C2C" w:rsidRPr="009D798A">
        <w:rPr>
          <w:rFonts w:cs="Times New Roman"/>
          <w:sz w:val="22"/>
          <w:szCs w:val="22"/>
          <w:u w:val="single"/>
        </w:rPr>
        <w:t xml:space="preserve">a </w:t>
      </w:r>
      <w:r w:rsidR="009B2C2C">
        <w:rPr>
          <w:rFonts w:cs="Times New Roman"/>
          <w:sz w:val="22"/>
          <w:szCs w:val="22"/>
          <w:u w:val="single"/>
        </w:rPr>
        <w:t>…</w:t>
      </w:r>
      <w:r w:rsidR="009B2C2C" w:rsidRPr="009D798A">
        <w:rPr>
          <w:rFonts w:cs="Times New Roman"/>
          <w:sz w:val="22"/>
          <w:szCs w:val="22"/>
          <w:u w:val="single"/>
        </w:rPr>
        <w:t xml:space="preserve">/2025. </w:t>
      </w:r>
      <w:proofErr w:type="gramStart"/>
      <w:r w:rsidR="009B2C2C" w:rsidRPr="009D798A">
        <w:rPr>
          <w:rFonts w:cs="Times New Roman"/>
          <w:sz w:val="22"/>
          <w:szCs w:val="22"/>
          <w:u w:val="single"/>
        </w:rPr>
        <w:t>(</w:t>
      </w:r>
      <w:r w:rsidR="009B2C2C">
        <w:rPr>
          <w:rFonts w:cs="Times New Roman"/>
          <w:sz w:val="22"/>
          <w:szCs w:val="22"/>
          <w:u w:val="single"/>
        </w:rPr>
        <w:t>….</w:t>
      </w:r>
      <w:proofErr w:type="gramEnd"/>
      <w:r w:rsidR="009B2C2C" w:rsidRPr="009D798A">
        <w:rPr>
          <w:rFonts w:cs="Times New Roman"/>
          <w:sz w:val="22"/>
          <w:szCs w:val="22"/>
          <w:u w:val="single"/>
        </w:rPr>
        <w:t>.) önkormányzati rendelethez</w:t>
      </w:r>
    </w:p>
    <w:p w14:paraId="5ED21F58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„</w:t>
      </w:r>
      <w:r w:rsidRPr="009D798A">
        <w:rPr>
          <w:rFonts w:cs="Times New Roman"/>
          <w:sz w:val="22"/>
          <w:szCs w:val="22"/>
        </w:rPr>
        <w:t>5. melléklet a 3/2025. (II. 13.) önkormányzati rendelethez</w:t>
      </w:r>
    </w:p>
    <w:p w14:paraId="3E09526E" w14:textId="05070E53" w:rsidR="00DC1CCE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(A melléklet szövegét a(z) 5. melléklet.pdf elnevezésű fájl tartalmazza.)”</w:t>
      </w:r>
    </w:p>
    <w:p w14:paraId="46561E4F" w14:textId="77777777" w:rsidR="009B2C2C" w:rsidRPr="009D798A" w:rsidRDefault="009B2C2C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06AC092D" w14:textId="4E3EEF52" w:rsidR="00DC1CCE" w:rsidRPr="009D798A" w:rsidRDefault="00150B34" w:rsidP="009D798A">
      <w:pPr>
        <w:pStyle w:val="Szvegtrzs"/>
        <w:spacing w:after="0" w:line="240" w:lineRule="auto"/>
        <w:jc w:val="right"/>
        <w:rPr>
          <w:rFonts w:cs="Times New Roman"/>
          <w:sz w:val="22"/>
          <w:szCs w:val="22"/>
          <w:u w:val="single"/>
        </w:rPr>
      </w:pPr>
      <w:r w:rsidRPr="009D798A">
        <w:rPr>
          <w:rFonts w:cs="Times New Roman"/>
          <w:sz w:val="22"/>
          <w:szCs w:val="22"/>
          <w:u w:val="single"/>
        </w:rPr>
        <w:t xml:space="preserve">6. melléklet </w:t>
      </w:r>
      <w:r w:rsidR="009B2C2C" w:rsidRPr="009D798A">
        <w:rPr>
          <w:rFonts w:cs="Times New Roman"/>
          <w:sz w:val="22"/>
          <w:szCs w:val="22"/>
          <w:u w:val="single"/>
        </w:rPr>
        <w:t xml:space="preserve">a </w:t>
      </w:r>
      <w:r w:rsidR="009B2C2C">
        <w:rPr>
          <w:rFonts w:cs="Times New Roman"/>
          <w:sz w:val="22"/>
          <w:szCs w:val="22"/>
          <w:u w:val="single"/>
        </w:rPr>
        <w:t>…</w:t>
      </w:r>
      <w:r w:rsidR="009B2C2C" w:rsidRPr="009D798A">
        <w:rPr>
          <w:rFonts w:cs="Times New Roman"/>
          <w:sz w:val="22"/>
          <w:szCs w:val="22"/>
          <w:u w:val="single"/>
        </w:rPr>
        <w:t xml:space="preserve">/2025. </w:t>
      </w:r>
      <w:proofErr w:type="gramStart"/>
      <w:r w:rsidR="009B2C2C" w:rsidRPr="009D798A">
        <w:rPr>
          <w:rFonts w:cs="Times New Roman"/>
          <w:sz w:val="22"/>
          <w:szCs w:val="22"/>
          <w:u w:val="single"/>
        </w:rPr>
        <w:t>(</w:t>
      </w:r>
      <w:r w:rsidR="009B2C2C">
        <w:rPr>
          <w:rFonts w:cs="Times New Roman"/>
          <w:sz w:val="22"/>
          <w:szCs w:val="22"/>
          <w:u w:val="single"/>
        </w:rPr>
        <w:t>….</w:t>
      </w:r>
      <w:proofErr w:type="gramEnd"/>
      <w:r w:rsidR="009B2C2C" w:rsidRPr="009D798A">
        <w:rPr>
          <w:rFonts w:cs="Times New Roman"/>
          <w:sz w:val="22"/>
          <w:szCs w:val="22"/>
          <w:u w:val="single"/>
        </w:rPr>
        <w:t>.) önkormányzati rendelethez</w:t>
      </w:r>
    </w:p>
    <w:p w14:paraId="10E8B434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„</w:t>
      </w:r>
      <w:r w:rsidRPr="009D798A">
        <w:rPr>
          <w:rFonts w:cs="Times New Roman"/>
          <w:sz w:val="22"/>
          <w:szCs w:val="22"/>
        </w:rPr>
        <w:t>6. melléklet a 3/2025. (II. 13.) önkormányzati rendelethez</w:t>
      </w:r>
    </w:p>
    <w:p w14:paraId="4A55F2DA" w14:textId="5F6FF521" w:rsidR="00DC1CCE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 xml:space="preserve">(A melléklet szövegét a(z) 6. melléklet.pdf elnevezésű fájl </w:t>
      </w:r>
      <w:r w:rsidRPr="009D798A">
        <w:rPr>
          <w:rFonts w:cs="Times New Roman"/>
          <w:sz w:val="22"/>
          <w:szCs w:val="22"/>
        </w:rPr>
        <w:t>tartalmazza.)”</w:t>
      </w:r>
    </w:p>
    <w:p w14:paraId="7770C878" w14:textId="77777777" w:rsidR="009B2C2C" w:rsidRPr="009D798A" w:rsidRDefault="009B2C2C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5E52655E" w14:textId="4F069BC2" w:rsidR="00DC1CCE" w:rsidRPr="009D798A" w:rsidRDefault="00150B34" w:rsidP="009D798A">
      <w:pPr>
        <w:pStyle w:val="Szvegtrzs"/>
        <w:spacing w:after="0" w:line="240" w:lineRule="auto"/>
        <w:jc w:val="right"/>
        <w:rPr>
          <w:rFonts w:cs="Times New Roman"/>
          <w:sz w:val="22"/>
          <w:szCs w:val="22"/>
          <w:u w:val="single"/>
        </w:rPr>
      </w:pPr>
      <w:r w:rsidRPr="009D798A">
        <w:rPr>
          <w:rFonts w:cs="Times New Roman"/>
          <w:sz w:val="22"/>
          <w:szCs w:val="22"/>
          <w:u w:val="single"/>
        </w:rPr>
        <w:t xml:space="preserve">7. melléklet </w:t>
      </w:r>
      <w:r w:rsidR="009B2C2C" w:rsidRPr="009D798A">
        <w:rPr>
          <w:rFonts w:cs="Times New Roman"/>
          <w:sz w:val="22"/>
          <w:szCs w:val="22"/>
          <w:u w:val="single"/>
        </w:rPr>
        <w:t xml:space="preserve">a </w:t>
      </w:r>
      <w:r w:rsidR="009B2C2C">
        <w:rPr>
          <w:rFonts w:cs="Times New Roman"/>
          <w:sz w:val="22"/>
          <w:szCs w:val="22"/>
          <w:u w:val="single"/>
        </w:rPr>
        <w:t>…</w:t>
      </w:r>
      <w:r w:rsidR="009B2C2C" w:rsidRPr="009D798A">
        <w:rPr>
          <w:rFonts w:cs="Times New Roman"/>
          <w:sz w:val="22"/>
          <w:szCs w:val="22"/>
          <w:u w:val="single"/>
        </w:rPr>
        <w:t xml:space="preserve">/2025. </w:t>
      </w:r>
      <w:proofErr w:type="gramStart"/>
      <w:r w:rsidR="009B2C2C" w:rsidRPr="009D798A">
        <w:rPr>
          <w:rFonts w:cs="Times New Roman"/>
          <w:sz w:val="22"/>
          <w:szCs w:val="22"/>
          <w:u w:val="single"/>
        </w:rPr>
        <w:t>(</w:t>
      </w:r>
      <w:r w:rsidR="009B2C2C">
        <w:rPr>
          <w:rFonts w:cs="Times New Roman"/>
          <w:sz w:val="22"/>
          <w:szCs w:val="22"/>
          <w:u w:val="single"/>
        </w:rPr>
        <w:t>….</w:t>
      </w:r>
      <w:proofErr w:type="gramEnd"/>
      <w:r w:rsidR="009B2C2C" w:rsidRPr="009D798A">
        <w:rPr>
          <w:rFonts w:cs="Times New Roman"/>
          <w:sz w:val="22"/>
          <w:szCs w:val="22"/>
          <w:u w:val="single"/>
        </w:rPr>
        <w:t>.) önkormányzati rendelethez</w:t>
      </w:r>
    </w:p>
    <w:p w14:paraId="1A07AEA1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„</w:t>
      </w:r>
      <w:r w:rsidRPr="009D798A">
        <w:rPr>
          <w:rFonts w:cs="Times New Roman"/>
          <w:sz w:val="22"/>
          <w:szCs w:val="22"/>
        </w:rPr>
        <w:t>10. melléklet a 3/2025. (II. 13.) önkormányzati rendelethez</w:t>
      </w:r>
    </w:p>
    <w:p w14:paraId="33C3040C" w14:textId="4B9249ED" w:rsidR="00DC1CCE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(A melléklet szövegét a(z) 7. melléklet.pdf elnevezésű fájl tartalmazza.)”</w:t>
      </w:r>
    </w:p>
    <w:p w14:paraId="77819526" w14:textId="77777777" w:rsidR="009B2C2C" w:rsidRPr="009D798A" w:rsidRDefault="009B2C2C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5B7F049E" w14:textId="2C2F27D5" w:rsidR="00DC1CCE" w:rsidRPr="009D798A" w:rsidRDefault="00150B34" w:rsidP="009D798A">
      <w:pPr>
        <w:pStyle w:val="Szvegtrzs"/>
        <w:spacing w:after="0" w:line="240" w:lineRule="auto"/>
        <w:jc w:val="right"/>
        <w:rPr>
          <w:rFonts w:cs="Times New Roman"/>
          <w:sz w:val="22"/>
          <w:szCs w:val="22"/>
          <w:u w:val="single"/>
        </w:rPr>
      </w:pPr>
      <w:r w:rsidRPr="009D798A">
        <w:rPr>
          <w:rFonts w:cs="Times New Roman"/>
          <w:sz w:val="22"/>
          <w:szCs w:val="22"/>
          <w:u w:val="single"/>
        </w:rPr>
        <w:t xml:space="preserve">8. melléklet </w:t>
      </w:r>
      <w:r w:rsidR="009B2C2C" w:rsidRPr="009D798A">
        <w:rPr>
          <w:rFonts w:cs="Times New Roman"/>
          <w:sz w:val="22"/>
          <w:szCs w:val="22"/>
          <w:u w:val="single"/>
        </w:rPr>
        <w:t xml:space="preserve">a </w:t>
      </w:r>
      <w:r w:rsidR="009B2C2C">
        <w:rPr>
          <w:rFonts w:cs="Times New Roman"/>
          <w:sz w:val="22"/>
          <w:szCs w:val="22"/>
          <w:u w:val="single"/>
        </w:rPr>
        <w:t>…</w:t>
      </w:r>
      <w:r w:rsidR="009B2C2C" w:rsidRPr="009D798A">
        <w:rPr>
          <w:rFonts w:cs="Times New Roman"/>
          <w:sz w:val="22"/>
          <w:szCs w:val="22"/>
          <w:u w:val="single"/>
        </w:rPr>
        <w:t xml:space="preserve">/2025. </w:t>
      </w:r>
      <w:proofErr w:type="gramStart"/>
      <w:r w:rsidR="009B2C2C" w:rsidRPr="009D798A">
        <w:rPr>
          <w:rFonts w:cs="Times New Roman"/>
          <w:sz w:val="22"/>
          <w:szCs w:val="22"/>
          <w:u w:val="single"/>
        </w:rPr>
        <w:t>(</w:t>
      </w:r>
      <w:r w:rsidR="009B2C2C">
        <w:rPr>
          <w:rFonts w:cs="Times New Roman"/>
          <w:sz w:val="22"/>
          <w:szCs w:val="22"/>
          <w:u w:val="single"/>
        </w:rPr>
        <w:t>….</w:t>
      </w:r>
      <w:proofErr w:type="gramEnd"/>
      <w:r w:rsidR="009B2C2C" w:rsidRPr="009D798A">
        <w:rPr>
          <w:rFonts w:cs="Times New Roman"/>
          <w:sz w:val="22"/>
          <w:szCs w:val="22"/>
          <w:u w:val="single"/>
        </w:rPr>
        <w:t>.) önkormányzati rendelethez</w:t>
      </w:r>
    </w:p>
    <w:p w14:paraId="32E10D72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„</w:t>
      </w:r>
      <w:r w:rsidRPr="009D798A">
        <w:rPr>
          <w:rFonts w:cs="Times New Roman"/>
          <w:sz w:val="22"/>
          <w:szCs w:val="22"/>
        </w:rPr>
        <w:t>13. melléklet a 3/2025. (II. 13.) önkormányzati rendelethez</w:t>
      </w:r>
    </w:p>
    <w:p w14:paraId="7ECDA567" w14:textId="2817D818" w:rsidR="00DC1CCE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(A melléklet szövegét a(z) 8. melléklet.pdf elnevezésű fájl tartalmazza.)”</w:t>
      </w:r>
    </w:p>
    <w:p w14:paraId="1A30500D" w14:textId="77777777" w:rsidR="009B2C2C" w:rsidRPr="009D798A" w:rsidRDefault="009B2C2C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324F5C33" w14:textId="0A370F9B" w:rsidR="00DC1CCE" w:rsidRPr="009D798A" w:rsidRDefault="00150B34" w:rsidP="009D798A">
      <w:pPr>
        <w:pStyle w:val="Szvegtrzs"/>
        <w:spacing w:after="0" w:line="240" w:lineRule="auto"/>
        <w:jc w:val="right"/>
        <w:rPr>
          <w:rFonts w:cs="Times New Roman"/>
          <w:sz w:val="22"/>
          <w:szCs w:val="22"/>
          <w:u w:val="single"/>
        </w:rPr>
      </w:pPr>
      <w:r w:rsidRPr="009D798A">
        <w:rPr>
          <w:rFonts w:cs="Times New Roman"/>
          <w:sz w:val="22"/>
          <w:szCs w:val="22"/>
          <w:u w:val="single"/>
        </w:rPr>
        <w:t xml:space="preserve">9. melléklet </w:t>
      </w:r>
      <w:r w:rsidR="009B2C2C" w:rsidRPr="009D798A">
        <w:rPr>
          <w:rFonts w:cs="Times New Roman"/>
          <w:sz w:val="22"/>
          <w:szCs w:val="22"/>
          <w:u w:val="single"/>
        </w:rPr>
        <w:t xml:space="preserve">a </w:t>
      </w:r>
      <w:r w:rsidR="009B2C2C">
        <w:rPr>
          <w:rFonts w:cs="Times New Roman"/>
          <w:sz w:val="22"/>
          <w:szCs w:val="22"/>
          <w:u w:val="single"/>
        </w:rPr>
        <w:t>…</w:t>
      </w:r>
      <w:r w:rsidR="009B2C2C" w:rsidRPr="009D798A">
        <w:rPr>
          <w:rFonts w:cs="Times New Roman"/>
          <w:sz w:val="22"/>
          <w:szCs w:val="22"/>
          <w:u w:val="single"/>
        </w:rPr>
        <w:t xml:space="preserve">/2025. </w:t>
      </w:r>
      <w:proofErr w:type="gramStart"/>
      <w:r w:rsidR="009B2C2C" w:rsidRPr="009D798A">
        <w:rPr>
          <w:rFonts w:cs="Times New Roman"/>
          <w:sz w:val="22"/>
          <w:szCs w:val="22"/>
          <w:u w:val="single"/>
        </w:rPr>
        <w:t>(</w:t>
      </w:r>
      <w:r w:rsidR="009B2C2C">
        <w:rPr>
          <w:rFonts w:cs="Times New Roman"/>
          <w:sz w:val="22"/>
          <w:szCs w:val="22"/>
          <w:u w:val="single"/>
        </w:rPr>
        <w:t>….</w:t>
      </w:r>
      <w:proofErr w:type="gramEnd"/>
      <w:r w:rsidR="009B2C2C" w:rsidRPr="009D798A">
        <w:rPr>
          <w:rFonts w:cs="Times New Roman"/>
          <w:sz w:val="22"/>
          <w:szCs w:val="22"/>
          <w:u w:val="single"/>
        </w:rPr>
        <w:t>.) önkormányzati rendelethez</w:t>
      </w:r>
    </w:p>
    <w:p w14:paraId="2990ED11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„</w:t>
      </w:r>
      <w:r w:rsidRPr="009D798A">
        <w:rPr>
          <w:rFonts w:cs="Times New Roman"/>
          <w:sz w:val="22"/>
          <w:szCs w:val="22"/>
        </w:rPr>
        <w:t>14. melléklet a 3/2025. (II. 13.) önkormányzati rendelethez</w:t>
      </w:r>
    </w:p>
    <w:p w14:paraId="37E3652A" w14:textId="7D5E50F9" w:rsidR="00DC1CCE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(A melléklet szövegét a(z) 9. melléklet.pdf elnevezésű fájl tartalmazza.)”</w:t>
      </w:r>
    </w:p>
    <w:p w14:paraId="3150A8D6" w14:textId="77777777" w:rsidR="009B2C2C" w:rsidRPr="009D798A" w:rsidRDefault="009B2C2C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29ACDABE" w14:textId="40A718D4" w:rsidR="00DC1CCE" w:rsidRPr="009D798A" w:rsidRDefault="00150B34" w:rsidP="009D798A">
      <w:pPr>
        <w:pStyle w:val="Szvegtrzs"/>
        <w:spacing w:after="0" w:line="240" w:lineRule="auto"/>
        <w:jc w:val="right"/>
        <w:rPr>
          <w:rFonts w:cs="Times New Roman"/>
          <w:sz w:val="22"/>
          <w:szCs w:val="22"/>
          <w:u w:val="single"/>
        </w:rPr>
      </w:pPr>
      <w:r w:rsidRPr="009D798A">
        <w:rPr>
          <w:rFonts w:cs="Times New Roman"/>
          <w:sz w:val="22"/>
          <w:szCs w:val="22"/>
          <w:u w:val="single"/>
        </w:rPr>
        <w:t xml:space="preserve">10. melléklet </w:t>
      </w:r>
      <w:r w:rsidR="009B2C2C" w:rsidRPr="009D798A">
        <w:rPr>
          <w:rFonts w:cs="Times New Roman"/>
          <w:sz w:val="22"/>
          <w:szCs w:val="22"/>
          <w:u w:val="single"/>
        </w:rPr>
        <w:t xml:space="preserve">a </w:t>
      </w:r>
      <w:r w:rsidR="009B2C2C">
        <w:rPr>
          <w:rFonts w:cs="Times New Roman"/>
          <w:sz w:val="22"/>
          <w:szCs w:val="22"/>
          <w:u w:val="single"/>
        </w:rPr>
        <w:t>…</w:t>
      </w:r>
      <w:r w:rsidR="009B2C2C" w:rsidRPr="009D798A">
        <w:rPr>
          <w:rFonts w:cs="Times New Roman"/>
          <w:sz w:val="22"/>
          <w:szCs w:val="22"/>
          <w:u w:val="single"/>
        </w:rPr>
        <w:t xml:space="preserve">/2025. </w:t>
      </w:r>
      <w:proofErr w:type="gramStart"/>
      <w:r w:rsidR="009B2C2C" w:rsidRPr="009D798A">
        <w:rPr>
          <w:rFonts w:cs="Times New Roman"/>
          <w:sz w:val="22"/>
          <w:szCs w:val="22"/>
          <w:u w:val="single"/>
        </w:rPr>
        <w:t>(</w:t>
      </w:r>
      <w:r w:rsidR="009B2C2C">
        <w:rPr>
          <w:rFonts w:cs="Times New Roman"/>
          <w:sz w:val="22"/>
          <w:szCs w:val="22"/>
          <w:u w:val="single"/>
        </w:rPr>
        <w:t>….</w:t>
      </w:r>
      <w:proofErr w:type="gramEnd"/>
      <w:r w:rsidR="009B2C2C" w:rsidRPr="009D798A">
        <w:rPr>
          <w:rFonts w:cs="Times New Roman"/>
          <w:sz w:val="22"/>
          <w:szCs w:val="22"/>
          <w:u w:val="single"/>
        </w:rPr>
        <w:t>.) önkormányzati rendelethez</w:t>
      </w:r>
    </w:p>
    <w:p w14:paraId="675086BC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„</w:t>
      </w:r>
      <w:r w:rsidRPr="009D798A">
        <w:rPr>
          <w:rFonts w:cs="Times New Roman"/>
          <w:sz w:val="22"/>
          <w:szCs w:val="22"/>
        </w:rPr>
        <w:t>16. melléklet a 3/2025. (II. 13.) önkormányzati rendelethez</w:t>
      </w:r>
    </w:p>
    <w:p w14:paraId="174DC0BA" w14:textId="6570561A" w:rsidR="00DC1CCE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(A melléklet szövegét a(z) 10. melléklet.pdf elnevezésű fájl tartalmazza.)”</w:t>
      </w:r>
    </w:p>
    <w:p w14:paraId="30CD4AEB" w14:textId="77777777" w:rsidR="009B2C2C" w:rsidRPr="009D798A" w:rsidRDefault="009B2C2C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1CE75EAA" w14:textId="3294EACD" w:rsidR="00DC1CCE" w:rsidRPr="009D798A" w:rsidRDefault="00150B34" w:rsidP="009D798A">
      <w:pPr>
        <w:pStyle w:val="Szvegtrzs"/>
        <w:spacing w:after="0" w:line="240" w:lineRule="auto"/>
        <w:jc w:val="right"/>
        <w:rPr>
          <w:rFonts w:cs="Times New Roman"/>
          <w:sz w:val="22"/>
          <w:szCs w:val="22"/>
          <w:u w:val="single"/>
        </w:rPr>
      </w:pPr>
      <w:r w:rsidRPr="009D798A">
        <w:rPr>
          <w:rFonts w:cs="Times New Roman"/>
          <w:sz w:val="22"/>
          <w:szCs w:val="22"/>
          <w:u w:val="single"/>
        </w:rPr>
        <w:t xml:space="preserve">11. melléklet </w:t>
      </w:r>
      <w:r w:rsidR="009B2C2C" w:rsidRPr="009D798A">
        <w:rPr>
          <w:rFonts w:cs="Times New Roman"/>
          <w:sz w:val="22"/>
          <w:szCs w:val="22"/>
          <w:u w:val="single"/>
        </w:rPr>
        <w:t xml:space="preserve">a </w:t>
      </w:r>
      <w:r w:rsidR="009B2C2C">
        <w:rPr>
          <w:rFonts w:cs="Times New Roman"/>
          <w:sz w:val="22"/>
          <w:szCs w:val="22"/>
          <w:u w:val="single"/>
        </w:rPr>
        <w:t>…</w:t>
      </w:r>
      <w:r w:rsidR="009B2C2C" w:rsidRPr="009D798A">
        <w:rPr>
          <w:rFonts w:cs="Times New Roman"/>
          <w:sz w:val="22"/>
          <w:szCs w:val="22"/>
          <w:u w:val="single"/>
        </w:rPr>
        <w:t xml:space="preserve">/2025. </w:t>
      </w:r>
      <w:proofErr w:type="gramStart"/>
      <w:r w:rsidR="009B2C2C" w:rsidRPr="009D798A">
        <w:rPr>
          <w:rFonts w:cs="Times New Roman"/>
          <w:sz w:val="22"/>
          <w:szCs w:val="22"/>
          <w:u w:val="single"/>
        </w:rPr>
        <w:t>(</w:t>
      </w:r>
      <w:r w:rsidR="009B2C2C">
        <w:rPr>
          <w:rFonts w:cs="Times New Roman"/>
          <w:sz w:val="22"/>
          <w:szCs w:val="22"/>
          <w:u w:val="single"/>
        </w:rPr>
        <w:t>….</w:t>
      </w:r>
      <w:proofErr w:type="gramEnd"/>
      <w:r w:rsidR="009B2C2C" w:rsidRPr="009D798A">
        <w:rPr>
          <w:rFonts w:cs="Times New Roman"/>
          <w:sz w:val="22"/>
          <w:szCs w:val="22"/>
          <w:u w:val="single"/>
        </w:rPr>
        <w:t>.) önkormányzati rendelethez</w:t>
      </w:r>
    </w:p>
    <w:p w14:paraId="732750FC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„</w:t>
      </w:r>
      <w:r w:rsidRPr="009D798A">
        <w:rPr>
          <w:rFonts w:cs="Times New Roman"/>
          <w:sz w:val="22"/>
          <w:szCs w:val="22"/>
        </w:rPr>
        <w:t>17. melléklet a 3/2025. (II. 13.) önkormányzati rendelethez</w:t>
      </w:r>
    </w:p>
    <w:p w14:paraId="465ABA59" w14:textId="160094B0" w:rsidR="00DC1CCE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(A melléklet szövegét a(z) 11. melléklet.pdf elnevezésű fájl tartalmazza.)”</w:t>
      </w:r>
    </w:p>
    <w:p w14:paraId="68D82123" w14:textId="77777777" w:rsidR="009B2C2C" w:rsidRPr="009D798A" w:rsidRDefault="009B2C2C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21ABCA44" w14:textId="259DC8DB" w:rsidR="00DC1CCE" w:rsidRPr="009D798A" w:rsidRDefault="00150B34" w:rsidP="009D798A">
      <w:pPr>
        <w:pStyle w:val="Szvegtrzs"/>
        <w:spacing w:after="0" w:line="240" w:lineRule="auto"/>
        <w:jc w:val="right"/>
        <w:rPr>
          <w:rFonts w:cs="Times New Roman"/>
          <w:sz w:val="22"/>
          <w:szCs w:val="22"/>
          <w:u w:val="single"/>
        </w:rPr>
      </w:pPr>
      <w:r w:rsidRPr="009D798A">
        <w:rPr>
          <w:rFonts w:cs="Times New Roman"/>
          <w:sz w:val="22"/>
          <w:szCs w:val="22"/>
          <w:u w:val="single"/>
        </w:rPr>
        <w:t xml:space="preserve">12. melléklet </w:t>
      </w:r>
      <w:r w:rsidR="009B2C2C" w:rsidRPr="009D798A">
        <w:rPr>
          <w:rFonts w:cs="Times New Roman"/>
          <w:sz w:val="22"/>
          <w:szCs w:val="22"/>
          <w:u w:val="single"/>
        </w:rPr>
        <w:t xml:space="preserve">a </w:t>
      </w:r>
      <w:r w:rsidR="009B2C2C">
        <w:rPr>
          <w:rFonts w:cs="Times New Roman"/>
          <w:sz w:val="22"/>
          <w:szCs w:val="22"/>
          <w:u w:val="single"/>
        </w:rPr>
        <w:t>…</w:t>
      </w:r>
      <w:r w:rsidR="009B2C2C" w:rsidRPr="009D798A">
        <w:rPr>
          <w:rFonts w:cs="Times New Roman"/>
          <w:sz w:val="22"/>
          <w:szCs w:val="22"/>
          <w:u w:val="single"/>
        </w:rPr>
        <w:t xml:space="preserve">/2025. </w:t>
      </w:r>
      <w:proofErr w:type="gramStart"/>
      <w:r w:rsidR="009B2C2C" w:rsidRPr="009D798A">
        <w:rPr>
          <w:rFonts w:cs="Times New Roman"/>
          <w:sz w:val="22"/>
          <w:szCs w:val="22"/>
          <w:u w:val="single"/>
        </w:rPr>
        <w:t>(</w:t>
      </w:r>
      <w:r w:rsidR="009B2C2C">
        <w:rPr>
          <w:rFonts w:cs="Times New Roman"/>
          <w:sz w:val="22"/>
          <w:szCs w:val="22"/>
          <w:u w:val="single"/>
        </w:rPr>
        <w:t>….</w:t>
      </w:r>
      <w:proofErr w:type="gramEnd"/>
      <w:r w:rsidR="009B2C2C" w:rsidRPr="009D798A">
        <w:rPr>
          <w:rFonts w:cs="Times New Roman"/>
          <w:sz w:val="22"/>
          <w:szCs w:val="22"/>
          <w:u w:val="single"/>
        </w:rPr>
        <w:t>.) önkormányzati rendelethez</w:t>
      </w:r>
    </w:p>
    <w:p w14:paraId="567B55B0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„</w:t>
      </w:r>
      <w:r w:rsidRPr="009D798A">
        <w:rPr>
          <w:rFonts w:cs="Times New Roman"/>
          <w:sz w:val="22"/>
          <w:szCs w:val="22"/>
        </w:rPr>
        <w:t>18. melléklet a 3/2025. (II. 13.) önkormányzati rendelethez</w:t>
      </w:r>
    </w:p>
    <w:p w14:paraId="5493299D" w14:textId="312F519A" w:rsidR="00DC1CCE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(A melléklet szövegét a(z) 12. melléklet.pdf elnevezésű fájl tartalmazza.)”</w:t>
      </w:r>
    </w:p>
    <w:p w14:paraId="450F6895" w14:textId="77777777" w:rsidR="009B2C2C" w:rsidRPr="009D798A" w:rsidRDefault="009B2C2C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2CB03C5C" w14:textId="63341DFC" w:rsidR="00DC1CCE" w:rsidRPr="009D798A" w:rsidRDefault="00150B34" w:rsidP="009D798A">
      <w:pPr>
        <w:pStyle w:val="Szvegtrzs"/>
        <w:spacing w:after="0" w:line="240" w:lineRule="auto"/>
        <w:jc w:val="right"/>
        <w:rPr>
          <w:rFonts w:cs="Times New Roman"/>
          <w:sz w:val="22"/>
          <w:szCs w:val="22"/>
          <w:u w:val="single"/>
        </w:rPr>
      </w:pPr>
      <w:r w:rsidRPr="009D798A">
        <w:rPr>
          <w:rFonts w:cs="Times New Roman"/>
          <w:sz w:val="22"/>
          <w:szCs w:val="22"/>
          <w:u w:val="single"/>
        </w:rPr>
        <w:t xml:space="preserve">13. melléklet </w:t>
      </w:r>
      <w:r w:rsidR="009B2C2C" w:rsidRPr="009D798A">
        <w:rPr>
          <w:rFonts w:cs="Times New Roman"/>
          <w:sz w:val="22"/>
          <w:szCs w:val="22"/>
          <w:u w:val="single"/>
        </w:rPr>
        <w:t xml:space="preserve">a </w:t>
      </w:r>
      <w:r w:rsidR="009B2C2C">
        <w:rPr>
          <w:rFonts w:cs="Times New Roman"/>
          <w:sz w:val="22"/>
          <w:szCs w:val="22"/>
          <w:u w:val="single"/>
        </w:rPr>
        <w:t>…</w:t>
      </w:r>
      <w:r w:rsidR="009B2C2C" w:rsidRPr="009D798A">
        <w:rPr>
          <w:rFonts w:cs="Times New Roman"/>
          <w:sz w:val="22"/>
          <w:szCs w:val="22"/>
          <w:u w:val="single"/>
        </w:rPr>
        <w:t xml:space="preserve">/2025. </w:t>
      </w:r>
      <w:proofErr w:type="gramStart"/>
      <w:r w:rsidR="009B2C2C" w:rsidRPr="009D798A">
        <w:rPr>
          <w:rFonts w:cs="Times New Roman"/>
          <w:sz w:val="22"/>
          <w:szCs w:val="22"/>
          <w:u w:val="single"/>
        </w:rPr>
        <w:t>(</w:t>
      </w:r>
      <w:r w:rsidR="009B2C2C">
        <w:rPr>
          <w:rFonts w:cs="Times New Roman"/>
          <w:sz w:val="22"/>
          <w:szCs w:val="22"/>
          <w:u w:val="single"/>
        </w:rPr>
        <w:t>….</w:t>
      </w:r>
      <w:proofErr w:type="gramEnd"/>
      <w:r w:rsidR="009B2C2C" w:rsidRPr="009D798A">
        <w:rPr>
          <w:rFonts w:cs="Times New Roman"/>
          <w:sz w:val="22"/>
          <w:szCs w:val="22"/>
          <w:u w:val="single"/>
        </w:rPr>
        <w:t>.) önkormányzati rendelethez</w:t>
      </w:r>
    </w:p>
    <w:p w14:paraId="0008647A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„</w:t>
      </w:r>
      <w:r w:rsidRPr="009D798A">
        <w:rPr>
          <w:rFonts w:cs="Times New Roman"/>
          <w:sz w:val="22"/>
          <w:szCs w:val="22"/>
        </w:rPr>
        <w:t>19. melléklet a 3/2025. (II. 13.) önkormányzati rendelethez</w:t>
      </w:r>
    </w:p>
    <w:p w14:paraId="5D0341A2" w14:textId="616F3692" w:rsidR="00DC1CCE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(A melléklet szövegét a(z) 13. melléklet.pdf elnevezésű fájl tartalmazza.)”</w:t>
      </w:r>
    </w:p>
    <w:p w14:paraId="03B71FFE" w14:textId="77777777" w:rsidR="009B2C2C" w:rsidRPr="009D798A" w:rsidRDefault="009B2C2C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60F9CF39" w14:textId="421A4938" w:rsidR="00DC1CCE" w:rsidRPr="009D798A" w:rsidRDefault="00150B34" w:rsidP="009D798A">
      <w:pPr>
        <w:pStyle w:val="Szvegtrzs"/>
        <w:spacing w:after="0" w:line="240" w:lineRule="auto"/>
        <w:jc w:val="right"/>
        <w:rPr>
          <w:rFonts w:cs="Times New Roman"/>
          <w:sz w:val="22"/>
          <w:szCs w:val="22"/>
          <w:u w:val="single"/>
        </w:rPr>
      </w:pPr>
      <w:r w:rsidRPr="009D798A">
        <w:rPr>
          <w:rFonts w:cs="Times New Roman"/>
          <w:sz w:val="22"/>
          <w:szCs w:val="22"/>
          <w:u w:val="single"/>
        </w:rPr>
        <w:t xml:space="preserve">14. melléklet </w:t>
      </w:r>
      <w:r w:rsidR="009B2C2C" w:rsidRPr="009D798A">
        <w:rPr>
          <w:rFonts w:cs="Times New Roman"/>
          <w:sz w:val="22"/>
          <w:szCs w:val="22"/>
          <w:u w:val="single"/>
        </w:rPr>
        <w:t xml:space="preserve">a </w:t>
      </w:r>
      <w:r w:rsidR="009B2C2C">
        <w:rPr>
          <w:rFonts w:cs="Times New Roman"/>
          <w:sz w:val="22"/>
          <w:szCs w:val="22"/>
          <w:u w:val="single"/>
        </w:rPr>
        <w:t>…</w:t>
      </w:r>
      <w:r w:rsidR="009B2C2C" w:rsidRPr="009D798A">
        <w:rPr>
          <w:rFonts w:cs="Times New Roman"/>
          <w:sz w:val="22"/>
          <w:szCs w:val="22"/>
          <w:u w:val="single"/>
        </w:rPr>
        <w:t xml:space="preserve">/2025. </w:t>
      </w:r>
      <w:proofErr w:type="gramStart"/>
      <w:r w:rsidR="009B2C2C" w:rsidRPr="009D798A">
        <w:rPr>
          <w:rFonts w:cs="Times New Roman"/>
          <w:sz w:val="22"/>
          <w:szCs w:val="22"/>
          <w:u w:val="single"/>
        </w:rPr>
        <w:t>(</w:t>
      </w:r>
      <w:r w:rsidR="009B2C2C">
        <w:rPr>
          <w:rFonts w:cs="Times New Roman"/>
          <w:sz w:val="22"/>
          <w:szCs w:val="22"/>
          <w:u w:val="single"/>
        </w:rPr>
        <w:t>….</w:t>
      </w:r>
      <w:proofErr w:type="gramEnd"/>
      <w:r w:rsidR="009B2C2C" w:rsidRPr="009D798A">
        <w:rPr>
          <w:rFonts w:cs="Times New Roman"/>
          <w:sz w:val="22"/>
          <w:szCs w:val="22"/>
          <w:u w:val="single"/>
        </w:rPr>
        <w:t>.) önkormányzati rendelethez</w:t>
      </w:r>
    </w:p>
    <w:p w14:paraId="6A8FB058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„</w:t>
      </w:r>
      <w:r w:rsidRPr="009D798A">
        <w:rPr>
          <w:rFonts w:cs="Times New Roman"/>
          <w:sz w:val="22"/>
          <w:szCs w:val="22"/>
        </w:rPr>
        <w:t>20. melléklet a 3/2025. (II. 13.) önkormányzati rendelethez</w:t>
      </w:r>
    </w:p>
    <w:p w14:paraId="256D1CBA" w14:textId="0577C2C6" w:rsidR="00DC1CCE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(A melléklet szövegét a(z) 14. melléklet.pdf elnevezésű fájl tartalmazza.)”</w:t>
      </w:r>
    </w:p>
    <w:p w14:paraId="3882C971" w14:textId="77777777" w:rsidR="009B2C2C" w:rsidRPr="009D798A" w:rsidRDefault="009B2C2C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65F3CF9A" w14:textId="45E7C870" w:rsidR="00DC1CCE" w:rsidRPr="009D798A" w:rsidRDefault="00150B34" w:rsidP="009D798A">
      <w:pPr>
        <w:pStyle w:val="Szvegtrzs"/>
        <w:spacing w:after="0" w:line="240" w:lineRule="auto"/>
        <w:jc w:val="right"/>
        <w:rPr>
          <w:rFonts w:cs="Times New Roman"/>
          <w:sz w:val="22"/>
          <w:szCs w:val="22"/>
          <w:u w:val="single"/>
        </w:rPr>
      </w:pPr>
      <w:r w:rsidRPr="009D798A">
        <w:rPr>
          <w:rFonts w:cs="Times New Roman"/>
          <w:sz w:val="22"/>
          <w:szCs w:val="22"/>
          <w:u w:val="single"/>
        </w:rPr>
        <w:t xml:space="preserve">15. melléklet </w:t>
      </w:r>
      <w:r w:rsidR="009B2C2C" w:rsidRPr="009D798A">
        <w:rPr>
          <w:rFonts w:cs="Times New Roman"/>
          <w:sz w:val="22"/>
          <w:szCs w:val="22"/>
          <w:u w:val="single"/>
        </w:rPr>
        <w:t xml:space="preserve">a </w:t>
      </w:r>
      <w:r w:rsidR="009B2C2C">
        <w:rPr>
          <w:rFonts w:cs="Times New Roman"/>
          <w:sz w:val="22"/>
          <w:szCs w:val="22"/>
          <w:u w:val="single"/>
        </w:rPr>
        <w:t>…</w:t>
      </w:r>
      <w:r w:rsidR="009B2C2C" w:rsidRPr="009D798A">
        <w:rPr>
          <w:rFonts w:cs="Times New Roman"/>
          <w:sz w:val="22"/>
          <w:szCs w:val="22"/>
          <w:u w:val="single"/>
        </w:rPr>
        <w:t xml:space="preserve">/2025. </w:t>
      </w:r>
      <w:proofErr w:type="gramStart"/>
      <w:r w:rsidR="009B2C2C" w:rsidRPr="009D798A">
        <w:rPr>
          <w:rFonts w:cs="Times New Roman"/>
          <w:sz w:val="22"/>
          <w:szCs w:val="22"/>
          <w:u w:val="single"/>
        </w:rPr>
        <w:t>(</w:t>
      </w:r>
      <w:r w:rsidR="009B2C2C">
        <w:rPr>
          <w:rFonts w:cs="Times New Roman"/>
          <w:sz w:val="22"/>
          <w:szCs w:val="22"/>
          <w:u w:val="single"/>
        </w:rPr>
        <w:t>….</w:t>
      </w:r>
      <w:proofErr w:type="gramEnd"/>
      <w:r w:rsidR="009B2C2C" w:rsidRPr="009D798A">
        <w:rPr>
          <w:rFonts w:cs="Times New Roman"/>
          <w:sz w:val="22"/>
          <w:szCs w:val="22"/>
          <w:u w:val="single"/>
        </w:rPr>
        <w:t>.) önkormányzati rendelethez</w:t>
      </w:r>
    </w:p>
    <w:p w14:paraId="55704473" w14:textId="77777777" w:rsidR="00DC1CCE" w:rsidRPr="009D798A" w:rsidRDefault="00150B34" w:rsidP="009D798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>„</w:t>
      </w:r>
      <w:r w:rsidRPr="009D798A">
        <w:rPr>
          <w:rFonts w:cs="Times New Roman"/>
          <w:sz w:val="22"/>
          <w:szCs w:val="22"/>
        </w:rPr>
        <w:t>21. melléklet a 3/2025. (II. 13.) önkormányzati rendelethez</w:t>
      </w:r>
    </w:p>
    <w:p w14:paraId="20F693A6" w14:textId="68014FD8" w:rsidR="00DC1CCE" w:rsidRDefault="00150B34" w:rsidP="009B2C2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798A">
        <w:rPr>
          <w:rFonts w:cs="Times New Roman"/>
          <w:sz w:val="22"/>
          <w:szCs w:val="22"/>
        </w:rPr>
        <w:t xml:space="preserve">(A melléklet </w:t>
      </w:r>
      <w:r w:rsidRPr="009D798A">
        <w:rPr>
          <w:rFonts w:cs="Times New Roman"/>
          <w:sz w:val="22"/>
          <w:szCs w:val="22"/>
        </w:rPr>
        <w:t>szövegét a(z) 15. melléklet.pdf elnevezésű fájl tartalmazza.)”</w:t>
      </w:r>
    </w:p>
    <w:p w14:paraId="22DF29E7" w14:textId="77777777" w:rsidR="009B2C2C" w:rsidRPr="009B2C2C" w:rsidRDefault="009B2C2C" w:rsidP="009B2C2C">
      <w:pPr>
        <w:jc w:val="center"/>
        <w:rPr>
          <w:rFonts w:eastAsia="Garamond" w:cs="Times New Roman"/>
          <w:b/>
          <w:bCs/>
          <w:sz w:val="22"/>
          <w:szCs w:val="22"/>
        </w:rPr>
      </w:pPr>
      <w:r w:rsidRPr="009B2C2C">
        <w:rPr>
          <w:rFonts w:eastAsia="Garamond" w:cs="Times New Roman"/>
          <w:b/>
          <w:bCs/>
          <w:sz w:val="22"/>
          <w:szCs w:val="22"/>
        </w:rPr>
        <w:lastRenderedPageBreak/>
        <w:t>ÁLTALÁNOS INDOKOLÁS</w:t>
      </w:r>
    </w:p>
    <w:p w14:paraId="665748AD" w14:textId="77777777" w:rsidR="009B2C2C" w:rsidRPr="009B2C2C" w:rsidRDefault="009B2C2C" w:rsidP="009B2C2C">
      <w:pPr>
        <w:rPr>
          <w:rFonts w:eastAsia="Times New Roman" w:cs="Times New Roman"/>
          <w:b/>
          <w:kern w:val="0"/>
          <w:sz w:val="22"/>
          <w:szCs w:val="22"/>
        </w:rPr>
      </w:pPr>
    </w:p>
    <w:p w14:paraId="3D8BF2CF" w14:textId="77777777" w:rsidR="009B2C2C" w:rsidRPr="009B2C2C" w:rsidRDefault="009B2C2C" w:rsidP="009B2C2C">
      <w:pPr>
        <w:jc w:val="both"/>
        <w:rPr>
          <w:rFonts w:eastAsia="Times New Roman" w:cs="Times New Roman"/>
          <w:kern w:val="0"/>
          <w:sz w:val="22"/>
          <w:szCs w:val="22"/>
        </w:rPr>
      </w:pPr>
      <w:r w:rsidRPr="009B2C2C">
        <w:rPr>
          <w:rFonts w:eastAsia="Times New Roman" w:cs="Times New Roman"/>
          <w:kern w:val="0"/>
          <w:sz w:val="22"/>
          <w:szCs w:val="22"/>
        </w:rPr>
        <w:t>Az államháztartásról szóló 2011. évi CXCV. törvény 23. § (1) bekezdése alapján a helyi önkormányzat a költségvetését költségvetési rendeletben állapítja meg. A költségvetés megalkotásának kötelezettsége nem csak az Államháztartási törvényben, hanem az Alaptörvényben és a Magyarország helyi önkormányzatairól szóló törvényben is szabályozott.</w:t>
      </w:r>
    </w:p>
    <w:p w14:paraId="3CEEC07F" w14:textId="77777777" w:rsidR="009B2C2C" w:rsidRPr="009B2C2C" w:rsidRDefault="009B2C2C" w:rsidP="009B2C2C">
      <w:pPr>
        <w:jc w:val="both"/>
        <w:rPr>
          <w:rFonts w:eastAsia="Times New Roman" w:cs="Times New Roman"/>
          <w:kern w:val="0"/>
          <w:sz w:val="22"/>
          <w:szCs w:val="22"/>
        </w:rPr>
      </w:pPr>
    </w:p>
    <w:p w14:paraId="2E5BA50D" w14:textId="77777777" w:rsidR="009B2C2C" w:rsidRPr="009B2C2C" w:rsidRDefault="009B2C2C" w:rsidP="009B2C2C">
      <w:pPr>
        <w:jc w:val="both"/>
        <w:rPr>
          <w:rFonts w:eastAsia="Times New Roman" w:cs="Times New Roman"/>
          <w:kern w:val="0"/>
          <w:sz w:val="22"/>
          <w:szCs w:val="22"/>
        </w:rPr>
      </w:pPr>
    </w:p>
    <w:p w14:paraId="0CD7A031" w14:textId="77777777" w:rsidR="009B2C2C" w:rsidRPr="009B2C2C" w:rsidRDefault="009B2C2C" w:rsidP="009B2C2C">
      <w:pPr>
        <w:jc w:val="both"/>
        <w:rPr>
          <w:rFonts w:eastAsia="Times New Roman" w:cs="Times New Roman"/>
          <w:kern w:val="0"/>
          <w:sz w:val="22"/>
          <w:szCs w:val="22"/>
        </w:rPr>
      </w:pPr>
      <w:r w:rsidRPr="009B2C2C">
        <w:rPr>
          <w:rFonts w:eastAsia="Times New Roman" w:cs="Times New Roman"/>
          <w:kern w:val="0"/>
          <w:sz w:val="22"/>
          <w:szCs w:val="22"/>
        </w:rPr>
        <w:t>Az államháztartásról szóló törvény előterjesztésben idézett 34. § (4) bekezdése előírja, hogy a Képviselő-testület a (2) és (3) bekezdés szerinti előirányzat-módosítás, előirányzat-átcsoportosítás átvezetéseként – az első negyedév kivételével – negyedévenként, a döntése szerinti időpontokban, de legkésőbb az éves költségvetési beszámoló elkészítésének határidejéig, december 31-ei hatállyal módosítja a költségvetési rendeletét. Az államháztartási törvény, valamint annak végrehajtási rendelete a költségvetés tartalmi elemeit szabályozza, így ezek a rendelettervezet összeállításának alapjai. A módosítással a rendelet költségvetési főösszegét meghatározó, valamint a kiemelt előirányzatokat tartalmazó szakaszai, valamint a mellékletei módosulnak.</w:t>
      </w:r>
    </w:p>
    <w:p w14:paraId="472941AE" w14:textId="77777777" w:rsidR="009B2C2C" w:rsidRPr="009B2C2C" w:rsidRDefault="009B2C2C" w:rsidP="009B2C2C">
      <w:pPr>
        <w:jc w:val="center"/>
        <w:rPr>
          <w:rFonts w:cs="Times New Roman"/>
          <w:b/>
          <w:caps/>
          <w:sz w:val="22"/>
          <w:szCs w:val="22"/>
        </w:rPr>
      </w:pPr>
    </w:p>
    <w:p w14:paraId="14C98DCD" w14:textId="77777777" w:rsidR="009B2C2C" w:rsidRPr="009B2C2C" w:rsidRDefault="009B2C2C" w:rsidP="009B2C2C">
      <w:pPr>
        <w:rPr>
          <w:rFonts w:cs="Times New Roman"/>
          <w:b/>
          <w:caps/>
          <w:sz w:val="22"/>
          <w:szCs w:val="22"/>
        </w:rPr>
      </w:pPr>
      <w:r w:rsidRPr="009B2C2C">
        <w:rPr>
          <w:rFonts w:cs="Times New Roman"/>
          <w:b/>
          <w:caps/>
          <w:sz w:val="22"/>
          <w:szCs w:val="22"/>
        </w:rPr>
        <w:br w:type="page"/>
      </w:r>
    </w:p>
    <w:p w14:paraId="13519FEE" w14:textId="77777777" w:rsidR="009B2C2C" w:rsidRPr="009B2C2C" w:rsidRDefault="009B2C2C" w:rsidP="009B2C2C">
      <w:pPr>
        <w:jc w:val="center"/>
        <w:rPr>
          <w:rFonts w:cs="Times New Roman"/>
          <w:b/>
          <w:caps/>
          <w:sz w:val="22"/>
          <w:szCs w:val="22"/>
        </w:rPr>
      </w:pPr>
      <w:r w:rsidRPr="009B2C2C">
        <w:rPr>
          <w:rFonts w:cs="Times New Roman"/>
          <w:b/>
          <w:caps/>
          <w:sz w:val="22"/>
          <w:szCs w:val="22"/>
        </w:rPr>
        <w:lastRenderedPageBreak/>
        <w:t>Előzetes Hatásvizsgálati Lap</w:t>
      </w:r>
    </w:p>
    <w:p w14:paraId="3D71389D" w14:textId="77777777" w:rsidR="009B2C2C" w:rsidRPr="009B2C2C" w:rsidRDefault="009B2C2C" w:rsidP="009B2C2C">
      <w:pPr>
        <w:jc w:val="center"/>
        <w:rPr>
          <w:rFonts w:cs="Times New Roman"/>
          <w:i/>
          <w:sz w:val="22"/>
          <w:szCs w:val="22"/>
        </w:rPr>
      </w:pPr>
      <w:r w:rsidRPr="009B2C2C">
        <w:rPr>
          <w:rFonts w:cs="Times New Roman"/>
          <w:i/>
          <w:sz w:val="22"/>
          <w:szCs w:val="22"/>
        </w:rPr>
        <w:t xml:space="preserve">(A jogalkotásról szóló 2010. évi CXXX. törvény 17. §-a alapján) </w:t>
      </w:r>
    </w:p>
    <w:p w14:paraId="3B95BFFE" w14:textId="77777777" w:rsidR="009B2C2C" w:rsidRPr="009B2C2C" w:rsidRDefault="009B2C2C" w:rsidP="009B2C2C">
      <w:pPr>
        <w:jc w:val="both"/>
        <w:rPr>
          <w:rFonts w:eastAsia="Times New Roman" w:cs="Times New Roman"/>
          <w:kern w:val="0"/>
          <w:sz w:val="22"/>
          <w:szCs w:val="22"/>
        </w:rPr>
      </w:pPr>
    </w:p>
    <w:p w14:paraId="7AF34EC2" w14:textId="77777777" w:rsidR="009B2C2C" w:rsidRPr="009B2C2C" w:rsidRDefault="009B2C2C" w:rsidP="009B2C2C">
      <w:pPr>
        <w:jc w:val="both"/>
        <w:rPr>
          <w:rFonts w:eastAsia="Times New Roman" w:cs="Times New Roman"/>
          <w:kern w:val="0"/>
          <w:sz w:val="22"/>
          <w:szCs w:val="22"/>
        </w:rPr>
      </w:pPr>
      <w:r w:rsidRPr="009B2C2C">
        <w:rPr>
          <w:rFonts w:eastAsia="Times New Roman" w:cs="Times New Roman"/>
          <w:b/>
          <w:kern w:val="0"/>
          <w:sz w:val="22"/>
          <w:szCs w:val="22"/>
        </w:rPr>
        <w:t>A tervezett jogszabály valamennyi jelentősnek ítélt hatása</w:t>
      </w:r>
      <w:r w:rsidRPr="009B2C2C">
        <w:rPr>
          <w:rFonts w:eastAsia="Times New Roman" w:cs="Times New Roman"/>
          <w:kern w:val="0"/>
          <w:sz w:val="22"/>
          <w:szCs w:val="22"/>
        </w:rPr>
        <w:t xml:space="preserve">: </w:t>
      </w:r>
    </w:p>
    <w:p w14:paraId="6321605C" w14:textId="77777777" w:rsidR="009B2C2C" w:rsidRPr="009B2C2C" w:rsidRDefault="009B2C2C" w:rsidP="009B2C2C">
      <w:pPr>
        <w:jc w:val="both"/>
        <w:rPr>
          <w:rFonts w:eastAsia="Times New Roman" w:cs="Times New Roman"/>
          <w:kern w:val="0"/>
          <w:sz w:val="22"/>
          <w:szCs w:val="22"/>
        </w:rPr>
      </w:pPr>
    </w:p>
    <w:p w14:paraId="127A9B3E" w14:textId="77777777" w:rsidR="009B2C2C" w:rsidRPr="009B2C2C" w:rsidRDefault="009B2C2C" w:rsidP="009B2C2C">
      <w:pPr>
        <w:numPr>
          <w:ilvl w:val="0"/>
          <w:numId w:val="2"/>
        </w:numPr>
        <w:jc w:val="both"/>
        <w:rPr>
          <w:rFonts w:eastAsia="Times New Roman" w:cs="Times New Roman"/>
          <w:kern w:val="0"/>
          <w:sz w:val="22"/>
          <w:szCs w:val="22"/>
        </w:rPr>
      </w:pPr>
      <w:r w:rsidRPr="009B2C2C">
        <w:rPr>
          <w:rFonts w:eastAsia="Times New Roman" w:cs="Times New Roman"/>
          <w:b/>
          <w:kern w:val="0"/>
          <w:sz w:val="22"/>
          <w:szCs w:val="22"/>
        </w:rPr>
        <w:t xml:space="preserve">Társadalmi hatásai: </w:t>
      </w:r>
      <w:r w:rsidRPr="009B2C2C">
        <w:rPr>
          <w:rFonts w:eastAsia="Times New Roman" w:cs="Times New Roman"/>
          <w:kern w:val="0"/>
          <w:sz w:val="22"/>
          <w:szCs w:val="22"/>
        </w:rPr>
        <w:t>Alapvető cél az önkormányzati feladatok ellátásához megfelelő előirányzatok biztosítása a zavartalan működés érdekében, a hatékony és takarékos közpénzfelhasználás figyelembevételével. A költségvetési rendelet alapján végrehajtott gazdálkodás átfogó képet ad az Önkormányzat pénzügyi helyzetéről, a végrehajtandó feladatokról, a tervezett fejlesztésekről.</w:t>
      </w:r>
    </w:p>
    <w:p w14:paraId="04A249A2" w14:textId="77777777" w:rsidR="009B2C2C" w:rsidRPr="009B2C2C" w:rsidRDefault="009B2C2C" w:rsidP="009B2C2C">
      <w:pPr>
        <w:ind w:left="340"/>
        <w:jc w:val="both"/>
        <w:rPr>
          <w:rFonts w:eastAsia="Times New Roman" w:cs="Times New Roman"/>
          <w:kern w:val="0"/>
          <w:sz w:val="22"/>
          <w:szCs w:val="22"/>
        </w:rPr>
      </w:pPr>
    </w:p>
    <w:p w14:paraId="60EF707D" w14:textId="77777777" w:rsidR="009B2C2C" w:rsidRPr="009B2C2C" w:rsidRDefault="009B2C2C" w:rsidP="009B2C2C">
      <w:pPr>
        <w:numPr>
          <w:ilvl w:val="0"/>
          <w:numId w:val="2"/>
        </w:numPr>
        <w:jc w:val="both"/>
        <w:rPr>
          <w:rFonts w:eastAsia="Times New Roman" w:cs="Times New Roman"/>
          <w:b/>
          <w:kern w:val="0"/>
          <w:sz w:val="22"/>
          <w:szCs w:val="22"/>
        </w:rPr>
      </w:pPr>
      <w:r w:rsidRPr="009B2C2C">
        <w:rPr>
          <w:rFonts w:eastAsia="Times New Roman" w:cs="Times New Roman"/>
          <w:b/>
          <w:kern w:val="0"/>
          <w:sz w:val="22"/>
          <w:szCs w:val="22"/>
        </w:rPr>
        <w:t xml:space="preserve">Gazdasági hatásai: </w:t>
      </w:r>
      <w:r w:rsidRPr="009B2C2C">
        <w:rPr>
          <w:rFonts w:eastAsia="Times New Roman" w:cs="Times New Roman"/>
          <w:kern w:val="0"/>
          <w:sz w:val="22"/>
          <w:szCs w:val="22"/>
        </w:rPr>
        <w:t>A rendeletben foglaltak végrehajtásának jelentős hatásai vannak az Önkormányzat gazdasági helyzetére, működésére, mivel gazdálkodási keretek kerültek meghatározásra a bevételek beszedése és kiadások teljesítése érdekében. Indokolt a tárgyévi költségvetés módosítás elfogadása az Önkormányzat és intézményeinek működésének biztosítása érdekében, ezen túlmenően a város működése és fejlesztési céljainak megvalósulása szempontjából.</w:t>
      </w:r>
    </w:p>
    <w:p w14:paraId="5CBB64CB" w14:textId="77777777" w:rsidR="009B2C2C" w:rsidRPr="009B2C2C" w:rsidRDefault="009B2C2C" w:rsidP="009B2C2C">
      <w:pPr>
        <w:ind w:left="340"/>
        <w:jc w:val="both"/>
        <w:rPr>
          <w:rFonts w:eastAsia="Times New Roman" w:cs="Times New Roman"/>
          <w:b/>
          <w:kern w:val="0"/>
          <w:sz w:val="22"/>
          <w:szCs w:val="22"/>
        </w:rPr>
      </w:pPr>
    </w:p>
    <w:p w14:paraId="1C16A37A" w14:textId="77777777" w:rsidR="009B2C2C" w:rsidRPr="009B2C2C" w:rsidRDefault="009B2C2C" w:rsidP="009B2C2C">
      <w:pPr>
        <w:ind w:left="340"/>
        <w:jc w:val="both"/>
        <w:rPr>
          <w:rFonts w:eastAsia="Times New Roman" w:cs="Times New Roman"/>
          <w:kern w:val="0"/>
          <w:sz w:val="22"/>
          <w:szCs w:val="22"/>
        </w:rPr>
      </w:pPr>
      <w:r w:rsidRPr="009B2C2C">
        <w:rPr>
          <w:rFonts w:eastAsia="Times New Roman" w:cs="Times New Roman"/>
          <w:kern w:val="0"/>
          <w:sz w:val="22"/>
          <w:szCs w:val="22"/>
        </w:rPr>
        <w:t>A rendeletben foglaltak végrehajtásának gazdasági, költségvetési hatását az előterjesztés részletesen tartalmazza</w:t>
      </w:r>
    </w:p>
    <w:p w14:paraId="2B8A5018" w14:textId="77777777" w:rsidR="009B2C2C" w:rsidRPr="009B2C2C" w:rsidRDefault="009B2C2C" w:rsidP="009B2C2C">
      <w:pPr>
        <w:ind w:left="340"/>
        <w:jc w:val="both"/>
        <w:rPr>
          <w:rFonts w:eastAsia="Times New Roman" w:cs="Times New Roman"/>
          <w:kern w:val="0"/>
          <w:sz w:val="22"/>
          <w:szCs w:val="22"/>
        </w:rPr>
      </w:pPr>
    </w:p>
    <w:p w14:paraId="742F7B36" w14:textId="77777777" w:rsidR="009B2C2C" w:rsidRPr="009B2C2C" w:rsidRDefault="009B2C2C" w:rsidP="009B2C2C">
      <w:pPr>
        <w:numPr>
          <w:ilvl w:val="0"/>
          <w:numId w:val="2"/>
        </w:numPr>
        <w:jc w:val="both"/>
        <w:rPr>
          <w:rFonts w:eastAsia="Times New Roman" w:cs="Times New Roman"/>
          <w:kern w:val="0"/>
          <w:sz w:val="22"/>
          <w:szCs w:val="22"/>
        </w:rPr>
      </w:pPr>
      <w:r w:rsidRPr="009B2C2C">
        <w:rPr>
          <w:rFonts w:eastAsia="Times New Roman" w:cs="Times New Roman"/>
          <w:b/>
          <w:kern w:val="0"/>
          <w:sz w:val="22"/>
          <w:szCs w:val="22"/>
        </w:rPr>
        <w:t xml:space="preserve">Költségvetési hatásai: </w:t>
      </w:r>
      <w:r w:rsidRPr="009B2C2C">
        <w:rPr>
          <w:rFonts w:eastAsia="Times New Roman" w:cs="Times New Roman"/>
          <w:kern w:val="0"/>
          <w:sz w:val="22"/>
          <w:szCs w:val="22"/>
        </w:rPr>
        <w:t>A rendelettervezet célja a költségvetési előirányzatok meghatározása.</w:t>
      </w:r>
    </w:p>
    <w:p w14:paraId="5C96C64B" w14:textId="77777777" w:rsidR="009B2C2C" w:rsidRPr="009B2C2C" w:rsidRDefault="009B2C2C" w:rsidP="009B2C2C">
      <w:pPr>
        <w:ind w:left="340"/>
        <w:jc w:val="both"/>
        <w:rPr>
          <w:rFonts w:eastAsia="Times New Roman" w:cs="Times New Roman"/>
          <w:i/>
          <w:kern w:val="0"/>
          <w:sz w:val="22"/>
          <w:szCs w:val="22"/>
        </w:rPr>
      </w:pPr>
      <w:r w:rsidRPr="009B2C2C">
        <w:rPr>
          <w:rFonts w:eastAsia="Times New Roman" w:cs="Times New Roman"/>
          <w:kern w:val="0"/>
          <w:sz w:val="22"/>
          <w:szCs w:val="22"/>
        </w:rPr>
        <w:t xml:space="preserve">A tervezet révén Ócsa Város Önkormányzatának 2025. évi költségvetésének módosított bevételi és kiadási fő összege:      </w:t>
      </w:r>
      <w:r w:rsidRPr="009B2C2C">
        <w:rPr>
          <w:rFonts w:eastAsia="Times New Roman" w:cs="Times New Roman"/>
          <w:b/>
          <w:kern w:val="0"/>
          <w:sz w:val="22"/>
          <w:szCs w:val="22"/>
        </w:rPr>
        <w:t>2</w:t>
      </w:r>
      <w:r w:rsidRPr="009B2C2C">
        <w:rPr>
          <w:rFonts w:eastAsia="Times New Roman" w:cs="Times New Roman"/>
          <w:b/>
          <w:bCs/>
          <w:kern w:val="0"/>
          <w:sz w:val="22"/>
          <w:szCs w:val="22"/>
        </w:rPr>
        <w:t>.619.223.627 Ft</w:t>
      </w:r>
      <w:r w:rsidRPr="009B2C2C">
        <w:rPr>
          <w:rFonts w:eastAsia="Times New Roman" w:cs="Times New Roman"/>
          <w:kern w:val="0"/>
          <w:sz w:val="22"/>
          <w:szCs w:val="22"/>
        </w:rPr>
        <w:t>.</w:t>
      </w:r>
    </w:p>
    <w:p w14:paraId="1F4218DE" w14:textId="77777777" w:rsidR="009B2C2C" w:rsidRPr="009B2C2C" w:rsidRDefault="009B2C2C" w:rsidP="009B2C2C">
      <w:pPr>
        <w:jc w:val="both"/>
        <w:rPr>
          <w:rFonts w:eastAsia="Times New Roman" w:cs="Times New Roman"/>
          <w:i/>
          <w:kern w:val="0"/>
          <w:sz w:val="22"/>
          <w:szCs w:val="22"/>
        </w:rPr>
      </w:pPr>
    </w:p>
    <w:p w14:paraId="45C0CC86" w14:textId="77777777" w:rsidR="009B2C2C" w:rsidRPr="009B2C2C" w:rsidRDefault="009B2C2C" w:rsidP="009B2C2C">
      <w:pPr>
        <w:numPr>
          <w:ilvl w:val="0"/>
          <w:numId w:val="2"/>
        </w:numPr>
        <w:tabs>
          <w:tab w:val="right" w:pos="5160"/>
          <w:tab w:val="right" w:pos="9072"/>
        </w:tabs>
        <w:jc w:val="both"/>
        <w:rPr>
          <w:rFonts w:eastAsia="Times New Roman" w:cs="Times New Roman"/>
          <w:kern w:val="0"/>
          <w:sz w:val="22"/>
          <w:szCs w:val="22"/>
          <w:lang w:val="x-none"/>
        </w:rPr>
      </w:pPr>
      <w:r w:rsidRPr="009B2C2C">
        <w:rPr>
          <w:rFonts w:eastAsia="Times New Roman" w:cs="Times New Roman"/>
          <w:b/>
          <w:kern w:val="0"/>
          <w:sz w:val="22"/>
          <w:szCs w:val="22"/>
          <w:lang w:val="x-none"/>
        </w:rPr>
        <w:t xml:space="preserve">Környezeti következményei: </w:t>
      </w:r>
      <w:r w:rsidRPr="009B2C2C">
        <w:rPr>
          <w:rFonts w:eastAsia="Times New Roman" w:cs="Times New Roman"/>
          <w:kern w:val="0"/>
          <w:sz w:val="22"/>
          <w:szCs w:val="22"/>
          <w:lang w:val="x-none"/>
        </w:rPr>
        <w:t>nincs</w:t>
      </w:r>
    </w:p>
    <w:p w14:paraId="1072FC49" w14:textId="77777777" w:rsidR="009B2C2C" w:rsidRPr="009B2C2C" w:rsidRDefault="009B2C2C" w:rsidP="009B2C2C">
      <w:pPr>
        <w:ind w:left="340"/>
        <w:jc w:val="both"/>
        <w:rPr>
          <w:rFonts w:eastAsia="Times New Roman" w:cs="Times New Roman"/>
          <w:kern w:val="0"/>
          <w:sz w:val="22"/>
          <w:szCs w:val="22"/>
        </w:rPr>
      </w:pPr>
    </w:p>
    <w:p w14:paraId="26453A90" w14:textId="77777777" w:rsidR="009B2C2C" w:rsidRPr="009B2C2C" w:rsidRDefault="009B2C2C" w:rsidP="009B2C2C">
      <w:pPr>
        <w:numPr>
          <w:ilvl w:val="0"/>
          <w:numId w:val="2"/>
        </w:numPr>
        <w:jc w:val="both"/>
        <w:rPr>
          <w:rFonts w:eastAsia="Times New Roman" w:cs="Times New Roman"/>
          <w:kern w:val="0"/>
          <w:sz w:val="22"/>
          <w:szCs w:val="22"/>
        </w:rPr>
      </w:pPr>
      <w:r w:rsidRPr="009B2C2C">
        <w:rPr>
          <w:rFonts w:eastAsia="Times New Roman" w:cs="Times New Roman"/>
          <w:b/>
          <w:kern w:val="0"/>
          <w:sz w:val="22"/>
          <w:szCs w:val="22"/>
        </w:rPr>
        <w:t xml:space="preserve">Egészségi következményei: </w:t>
      </w:r>
      <w:r w:rsidRPr="009B2C2C">
        <w:rPr>
          <w:rFonts w:eastAsia="Times New Roman" w:cs="Times New Roman"/>
          <w:kern w:val="0"/>
          <w:sz w:val="22"/>
          <w:szCs w:val="22"/>
        </w:rPr>
        <w:t xml:space="preserve">A rendeletben foglaltaknak egészségre gyakorolt hatása nincs. </w:t>
      </w:r>
    </w:p>
    <w:p w14:paraId="48E46913" w14:textId="77777777" w:rsidR="009B2C2C" w:rsidRPr="009B2C2C" w:rsidRDefault="009B2C2C" w:rsidP="009B2C2C">
      <w:pPr>
        <w:jc w:val="both"/>
        <w:rPr>
          <w:rFonts w:eastAsia="Times New Roman" w:cs="Times New Roman"/>
          <w:kern w:val="0"/>
          <w:sz w:val="22"/>
          <w:szCs w:val="22"/>
        </w:rPr>
      </w:pPr>
    </w:p>
    <w:p w14:paraId="7D9FD1AB" w14:textId="77777777" w:rsidR="009B2C2C" w:rsidRPr="009B2C2C" w:rsidRDefault="009B2C2C" w:rsidP="009B2C2C">
      <w:pPr>
        <w:numPr>
          <w:ilvl w:val="0"/>
          <w:numId w:val="2"/>
        </w:numPr>
        <w:tabs>
          <w:tab w:val="left" w:pos="900"/>
          <w:tab w:val="left" w:pos="1440"/>
          <w:tab w:val="right" w:pos="5160"/>
          <w:tab w:val="right" w:pos="9072"/>
        </w:tabs>
        <w:jc w:val="both"/>
        <w:rPr>
          <w:rFonts w:eastAsia="Times New Roman" w:cs="Times New Roman"/>
          <w:kern w:val="0"/>
          <w:sz w:val="22"/>
          <w:szCs w:val="22"/>
          <w:lang w:val="x-none"/>
        </w:rPr>
      </w:pPr>
      <w:r w:rsidRPr="009B2C2C">
        <w:rPr>
          <w:rFonts w:eastAsia="Times New Roman" w:cs="Times New Roman"/>
          <w:b/>
          <w:kern w:val="0"/>
          <w:sz w:val="22"/>
          <w:szCs w:val="22"/>
          <w:lang w:val="x-none"/>
        </w:rPr>
        <w:t xml:space="preserve">Adminisztratív terheket befolyásoló hatásai: </w:t>
      </w:r>
      <w:r w:rsidRPr="009B2C2C">
        <w:rPr>
          <w:rFonts w:eastAsia="Times New Roman" w:cs="Times New Roman"/>
          <w:kern w:val="0"/>
          <w:sz w:val="22"/>
          <w:szCs w:val="22"/>
          <w:lang w:val="x-none"/>
        </w:rPr>
        <w:t>A tervezet a jelenlegihez képest jelentős adminisztratív terheket nem keletkeztet</w:t>
      </w:r>
      <w:r w:rsidRPr="009B2C2C">
        <w:rPr>
          <w:rFonts w:eastAsia="Times New Roman" w:cs="Times New Roman"/>
          <w:kern w:val="0"/>
          <w:sz w:val="22"/>
          <w:szCs w:val="22"/>
        </w:rPr>
        <w:t xml:space="preserve">, ez főként annak köszönhető, hogy az  </w:t>
      </w:r>
      <w:proofErr w:type="spellStart"/>
      <w:r w:rsidRPr="009B2C2C">
        <w:rPr>
          <w:rFonts w:eastAsia="Times New Roman" w:cs="Times New Roman"/>
          <w:kern w:val="0"/>
          <w:sz w:val="22"/>
          <w:szCs w:val="22"/>
        </w:rPr>
        <w:t>újraszabályozására</w:t>
      </w:r>
      <w:proofErr w:type="spellEnd"/>
      <w:r w:rsidRPr="009B2C2C">
        <w:rPr>
          <w:rFonts w:eastAsia="Times New Roman" w:cs="Times New Roman"/>
          <w:kern w:val="0"/>
          <w:sz w:val="22"/>
          <w:szCs w:val="22"/>
        </w:rPr>
        <w:t xml:space="preserve"> jogszabályi előírások miatt kerül sor.</w:t>
      </w:r>
    </w:p>
    <w:p w14:paraId="773B902B" w14:textId="77777777" w:rsidR="009B2C2C" w:rsidRPr="009B2C2C" w:rsidRDefault="009B2C2C" w:rsidP="009B2C2C">
      <w:pPr>
        <w:ind w:left="708"/>
        <w:rPr>
          <w:rFonts w:eastAsia="Times New Roman" w:cs="Times New Roman"/>
          <w:kern w:val="0"/>
          <w:sz w:val="22"/>
          <w:szCs w:val="22"/>
        </w:rPr>
      </w:pPr>
    </w:p>
    <w:p w14:paraId="4316B5FC" w14:textId="77777777" w:rsidR="009B2C2C" w:rsidRPr="009B2C2C" w:rsidRDefault="009B2C2C" w:rsidP="009B2C2C">
      <w:pPr>
        <w:numPr>
          <w:ilvl w:val="0"/>
          <w:numId w:val="2"/>
        </w:numPr>
        <w:tabs>
          <w:tab w:val="clear" w:pos="340"/>
          <w:tab w:val="left" w:pos="360"/>
        </w:tabs>
        <w:contextualSpacing/>
        <w:jc w:val="both"/>
        <w:rPr>
          <w:rFonts w:eastAsia="Times New Roman" w:cs="Times New Roman"/>
          <w:kern w:val="0"/>
          <w:sz w:val="22"/>
          <w:szCs w:val="22"/>
        </w:rPr>
      </w:pPr>
      <w:r w:rsidRPr="009B2C2C">
        <w:rPr>
          <w:rFonts w:eastAsia="Times New Roman" w:cs="Times New Roman"/>
          <w:b/>
          <w:kern w:val="0"/>
          <w:sz w:val="22"/>
          <w:szCs w:val="22"/>
        </w:rPr>
        <w:t xml:space="preserve">A jogszabály megalkotásának szükségessége: </w:t>
      </w:r>
      <w:r w:rsidRPr="009B2C2C">
        <w:rPr>
          <w:rFonts w:eastAsia="Times New Roman" w:cs="Times New Roman"/>
          <w:kern w:val="0"/>
          <w:sz w:val="22"/>
          <w:szCs w:val="22"/>
        </w:rPr>
        <w:t xml:space="preserve">Az államháztartásról szóló 2011. évi CXCV törvény 34. § (1)-(4) bekezdése és az államháztartásról szóló törvény végrehajtásáról szóló 368/2011. (XII.31.) Korm. rendelet 42-44. § teszi indokolttá. A rendeletmódosítás elmaradása törvénysértő állapotot eredményez. </w:t>
      </w:r>
    </w:p>
    <w:p w14:paraId="595061D5" w14:textId="77777777" w:rsidR="009B2C2C" w:rsidRPr="009B2C2C" w:rsidRDefault="009B2C2C" w:rsidP="009B2C2C">
      <w:pPr>
        <w:jc w:val="both"/>
        <w:rPr>
          <w:rFonts w:eastAsia="Times New Roman" w:cs="Times New Roman"/>
          <w:kern w:val="0"/>
          <w:sz w:val="22"/>
          <w:szCs w:val="22"/>
        </w:rPr>
      </w:pPr>
    </w:p>
    <w:p w14:paraId="7BC607AF" w14:textId="77777777" w:rsidR="009B2C2C" w:rsidRPr="009B2C2C" w:rsidRDefault="009B2C2C" w:rsidP="009B2C2C">
      <w:pPr>
        <w:numPr>
          <w:ilvl w:val="0"/>
          <w:numId w:val="2"/>
        </w:numPr>
        <w:jc w:val="both"/>
        <w:rPr>
          <w:rFonts w:eastAsia="Times New Roman" w:cs="Times New Roman"/>
          <w:kern w:val="0"/>
          <w:sz w:val="22"/>
          <w:szCs w:val="22"/>
        </w:rPr>
      </w:pPr>
      <w:r w:rsidRPr="009B2C2C">
        <w:rPr>
          <w:rFonts w:eastAsia="Times New Roman" w:cs="Times New Roman"/>
          <w:b/>
          <w:kern w:val="0"/>
          <w:sz w:val="22"/>
          <w:szCs w:val="22"/>
        </w:rPr>
        <w:t xml:space="preserve">A jogalkotás elmaradásának várható következményei: </w:t>
      </w:r>
      <w:r w:rsidRPr="009B2C2C">
        <w:rPr>
          <w:rFonts w:eastAsia="Times New Roman" w:cs="Times New Roman"/>
          <w:kern w:val="0"/>
          <w:sz w:val="22"/>
          <w:szCs w:val="22"/>
        </w:rPr>
        <w:t>Az államháztartásról szóló 2011. évi CXCV. törvény és a végrehajtásáról szóló 368/2011. (XII. 31.) Kormányrendeletben foglaltak megsértése.</w:t>
      </w:r>
    </w:p>
    <w:p w14:paraId="7721C692" w14:textId="77777777" w:rsidR="009B2C2C" w:rsidRPr="009B2C2C" w:rsidRDefault="009B2C2C" w:rsidP="009B2C2C">
      <w:pPr>
        <w:ind w:left="340"/>
        <w:jc w:val="both"/>
        <w:rPr>
          <w:rFonts w:eastAsia="Times New Roman" w:cs="Times New Roman"/>
          <w:b/>
          <w:kern w:val="0"/>
          <w:sz w:val="22"/>
          <w:szCs w:val="22"/>
        </w:rPr>
      </w:pPr>
      <w:r w:rsidRPr="009B2C2C">
        <w:rPr>
          <w:rFonts w:eastAsia="Times New Roman" w:cs="Times New Roman"/>
          <w:kern w:val="0"/>
          <w:sz w:val="22"/>
          <w:szCs w:val="22"/>
        </w:rPr>
        <w:t>Amennyiben az Önkormányzat nem teljesíti ezeket az előírásokat, azt a Magyar Államkincstár, illetve az állami ellenőrzés egyéb szervei az állami támogatás felfüggesztésével szankcionálhatja.</w:t>
      </w:r>
    </w:p>
    <w:p w14:paraId="65CBD4EF" w14:textId="77777777" w:rsidR="009B2C2C" w:rsidRPr="009B2C2C" w:rsidRDefault="009B2C2C" w:rsidP="009B2C2C">
      <w:pPr>
        <w:jc w:val="both"/>
        <w:rPr>
          <w:rFonts w:eastAsia="Times New Roman" w:cs="Times New Roman"/>
          <w:b/>
          <w:kern w:val="0"/>
          <w:sz w:val="22"/>
          <w:szCs w:val="22"/>
        </w:rPr>
      </w:pPr>
    </w:p>
    <w:p w14:paraId="57B4C571" w14:textId="77777777" w:rsidR="009B2C2C" w:rsidRPr="009B2C2C" w:rsidRDefault="009B2C2C" w:rsidP="009B2C2C">
      <w:pPr>
        <w:numPr>
          <w:ilvl w:val="0"/>
          <w:numId w:val="2"/>
        </w:numPr>
        <w:jc w:val="both"/>
        <w:rPr>
          <w:rFonts w:eastAsia="Times New Roman" w:cs="Times New Roman"/>
          <w:b/>
          <w:kern w:val="0"/>
          <w:sz w:val="22"/>
          <w:szCs w:val="22"/>
        </w:rPr>
      </w:pPr>
      <w:r w:rsidRPr="009B2C2C">
        <w:rPr>
          <w:rFonts w:eastAsia="Times New Roman" w:cs="Times New Roman"/>
          <w:b/>
          <w:kern w:val="0"/>
          <w:sz w:val="22"/>
          <w:szCs w:val="22"/>
        </w:rPr>
        <w:t xml:space="preserve">Alkalmazásához szükséges személyi, szervezeti, tárgyi és pénzügyi feltételek: </w:t>
      </w:r>
      <w:r w:rsidRPr="009B2C2C">
        <w:rPr>
          <w:rFonts w:eastAsia="Times New Roman" w:cs="Times New Roman"/>
          <w:kern w:val="0"/>
          <w:sz w:val="22"/>
          <w:szCs w:val="22"/>
        </w:rPr>
        <w:t xml:space="preserve">Az előirányzatok változtatásával járó feladatbővülés vagy feladatelmaradás a tárgyi és személyi feltételek harmonizációjával valósul meg.  </w:t>
      </w:r>
    </w:p>
    <w:p w14:paraId="4D075A1D" w14:textId="77777777" w:rsidR="009B2C2C" w:rsidRPr="009B2C2C" w:rsidRDefault="009B2C2C" w:rsidP="009B2C2C">
      <w:pPr>
        <w:ind w:left="340"/>
        <w:jc w:val="both"/>
        <w:rPr>
          <w:rFonts w:eastAsia="Times New Roman" w:cs="Times New Roman"/>
          <w:b/>
          <w:kern w:val="0"/>
          <w:sz w:val="22"/>
          <w:szCs w:val="22"/>
        </w:rPr>
      </w:pPr>
    </w:p>
    <w:p w14:paraId="2E18F11D" w14:textId="77777777" w:rsidR="009B2C2C" w:rsidRPr="009B2C2C" w:rsidRDefault="009B2C2C" w:rsidP="009B2C2C">
      <w:pPr>
        <w:jc w:val="both"/>
        <w:rPr>
          <w:rFonts w:eastAsia="Times New Roman" w:cs="Times New Roman"/>
          <w:kern w:val="0"/>
          <w:sz w:val="22"/>
          <w:szCs w:val="22"/>
        </w:rPr>
      </w:pPr>
      <w:r w:rsidRPr="009B2C2C">
        <w:rPr>
          <w:rFonts w:eastAsia="Times New Roman" w:cs="Times New Roman"/>
          <w:kern w:val="0"/>
          <w:sz w:val="22"/>
          <w:szCs w:val="22"/>
        </w:rPr>
        <w:t>A tervezet elfogadása esetén az új rendelet alkalmazása a jelenlegi szabályozáshoz képest kismértékű többlet személyi feltételt igényel.</w:t>
      </w:r>
    </w:p>
    <w:p w14:paraId="02C1E6DF" w14:textId="77777777" w:rsidR="009B2C2C" w:rsidRPr="009B2C2C" w:rsidRDefault="009B2C2C" w:rsidP="009B2C2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sectPr w:rsidR="009B2C2C" w:rsidRPr="009B2C2C" w:rsidSect="009B2C2C">
      <w:footerReference w:type="default" r:id="rId7"/>
      <w:pgSz w:w="11906" w:h="16838"/>
      <w:pgMar w:top="851" w:right="1134" w:bottom="1021" w:left="1134" w:header="0" w:footer="567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088F4" w14:textId="77777777" w:rsidR="00150B34" w:rsidRDefault="00150B34">
      <w:r>
        <w:separator/>
      </w:r>
    </w:p>
  </w:endnote>
  <w:endnote w:type="continuationSeparator" w:id="0">
    <w:p w14:paraId="359B2D21" w14:textId="77777777" w:rsidR="00150B34" w:rsidRDefault="00150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C35BC" w14:textId="77777777" w:rsidR="00DC1CCE" w:rsidRDefault="00150B34" w:rsidP="009B2C2C">
    <w:pPr>
      <w:pStyle w:val="llb"/>
      <w:jc w:val="right"/>
    </w:pPr>
    <w:r>
      <w:fldChar w:fldCharType="begin"/>
    </w:r>
    <w:r>
      <w:instrText>PAGE</w:instrText>
    </w:r>
    <w:r>
      <w:fldChar w:fldCharType="separate"/>
    </w:r>
    <w: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8E11D" w14:textId="77777777" w:rsidR="00150B34" w:rsidRDefault="00150B34">
      <w:r>
        <w:separator/>
      </w:r>
    </w:p>
  </w:footnote>
  <w:footnote w:type="continuationSeparator" w:id="0">
    <w:p w14:paraId="36CE1E6C" w14:textId="77777777" w:rsidR="00150B34" w:rsidRDefault="00150B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DFA680E4"/>
    <w:name w:val="WW8Num2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sz w:val="22"/>
        <w:szCs w:val="22"/>
      </w:rPr>
    </w:lvl>
  </w:abstractNum>
  <w:abstractNum w:abstractNumId="1" w15:restartNumberingAfterBreak="0">
    <w:nsid w:val="679926E5"/>
    <w:multiLevelType w:val="multilevel"/>
    <w:tmpl w:val="AD6A28E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03137666">
    <w:abstractNumId w:val="1"/>
  </w:num>
  <w:num w:numId="2" w16cid:durableId="1619293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CCE"/>
    <w:rsid w:val="00150B34"/>
    <w:rsid w:val="009B2C2C"/>
    <w:rsid w:val="009D798A"/>
    <w:rsid w:val="00C25144"/>
    <w:rsid w:val="00DC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D165EB"/>
  <w15:docId w15:val="{7380CA68-BA24-4AD0-9B29-79C4853F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9D798A"/>
    <w:pPr>
      <w:spacing w:after="120"/>
    </w:pPr>
    <w:rPr>
      <w:rFonts w:cs="Mangal"/>
      <w:sz w:val="16"/>
      <w:szCs w:val="14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9D798A"/>
    <w:rPr>
      <w:rFonts w:ascii="Times New Roman" w:hAnsi="Times New Roman" w:cs="Mangal"/>
      <w:sz w:val="16"/>
      <w:szCs w:val="14"/>
      <w:lang w:val="hu-HU"/>
    </w:rPr>
  </w:style>
  <w:style w:type="paragraph" w:styleId="lfej">
    <w:name w:val="header"/>
    <w:basedOn w:val="Norml"/>
    <w:link w:val="lfejChar"/>
    <w:uiPriority w:val="99"/>
    <w:unhideWhenUsed/>
    <w:rsid w:val="009D798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9D798A"/>
    <w:rPr>
      <w:rFonts w:ascii="Times New Roman" w:hAnsi="Times New Roman" w:cs="Mangal"/>
      <w:szCs w:val="21"/>
      <w:lang w:val="hu-HU"/>
    </w:rPr>
  </w:style>
  <w:style w:type="character" w:styleId="Kiemels2">
    <w:name w:val="Strong"/>
    <w:basedOn w:val="Bekezdsalapbettpusa"/>
    <w:uiPriority w:val="22"/>
    <w:qFormat/>
    <w:rsid w:val="009D798A"/>
    <w:rPr>
      <w:b/>
      <w:bCs/>
    </w:rPr>
  </w:style>
  <w:style w:type="paragraph" w:styleId="Listaszerbekezds">
    <w:name w:val="List Paragraph"/>
    <w:aliases w:val="Listaszerű bekezdés 1,List Paragraph,Lista pöttysoros"/>
    <w:basedOn w:val="Norml"/>
    <w:link w:val="ListaszerbekezdsChar"/>
    <w:uiPriority w:val="34"/>
    <w:qFormat/>
    <w:rsid w:val="009D798A"/>
    <w:pPr>
      <w:ind w:left="708"/>
    </w:pPr>
    <w:rPr>
      <w:rFonts w:eastAsia="Times New Roman" w:cs="Times New Roman"/>
      <w:kern w:val="0"/>
      <w:lang w:bidi="ar-SA"/>
    </w:rPr>
  </w:style>
  <w:style w:type="character" w:customStyle="1" w:styleId="ListaszerbekezdsChar">
    <w:name w:val="Listaszerű bekezdés Char"/>
    <w:aliases w:val="Listaszerű bekezdés 1 Char,List Paragraph Char,Lista pöttysoros Char"/>
    <w:link w:val="Listaszerbekezds"/>
    <w:uiPriority w:val="34"/>
    <w:locked/>
    <w:rsid w:val="009D798A"/>
    <w:rPr>
      <w:rFonts w:ascii="Times New Roman" w:eastAsia="Times New Roman" w:hAnsi="Times New Roman" w:cs="Times New Roman"/>
      <w:kern w:val="0"/>
      <w:lang w:val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2043</Words>
  <Characters>14100</Characters>
  <Application>Microsoft Office Word</Application>
  <DocSecurity>0</DocSecurity>
  <Lines>117</Lines>
  <Paragraphs>32</Paragraphs>
  <ScaleCrop>false</ScaleCrop>
  <Company/>
  <LinksUpToDate>false</LinksUpToDate>
  <CharactersWithSpaces>16111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Tyukodi-Bihari Zsuzsanna</dc:creator>
  <dc:description/>
  <cp:lastModifiedBy>Tyukodi-Bihari Zsuzsanna</cp:lastModifiedBy>
  <cp:revision>2</cp:revision>
  <dcterms:created xsi:type="dcterms:W3CDTF">2025-05-28T09:13:00Z</dcterms:created>
  <dcterms:modified xsi:type="dcterms:W3CDTF">2025-05-28T09:13:00Z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