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C59972" w14:textId="77777777" w:rsidR="00217E40" w:rsidRPr="00217E40" w:rsidRDefault="00217E40" w:rsidP="00217E40">
      <w:pPr>
        <w:pStyle w:val="Szvegtrzs3"/>
        <w:spacing w:after="0"/>
        <w:jc w:val="center"/>
        <w:rPr>
          <w:rFonts w:cs="Times New Roman"/>
          <w:b/>
          <w:sz w:val="22"/>
          <w:szCs w:val="22"/>
        </w:rPr>
      </w:pPr>
      <w:r w:rsidRPr="00217E40">
        <w:rPr>
          <w:rFonts w:cs="Times New Roman"/>
          <w:b/>
          <w:sz w:val="22"/>
          <w:szCs w:val="22"/>
        </w:rPr>
        <w:t>ÓCSA VÁROS ÖNKORMÁNYZATA</w:t>
      </w:r>
    </w:p>
    <w:p w14:paraId="3E9C7F15" w14:textId="77777777" w:rsidR="00217E40" w:rsidRPr="00217E40" w:rsidRDefault="00217E40" w:rsidP="00217E40">
      <w:pPr>
        <w:pStyle w:val="Szvegtrzs3"/>
        <w:spacing w:after="0"/>
        <w:jc w:val="center"/>
        <w:rPr>
          <w:rFonts w:cs="Times New Roman"/>
          <w:b/>
          <w:sz w:val="22"/>
          <w:szCs w:val="22"/>
        </w:rPr>
      </w:pPr>
      <w:r w:rsidRPr="00217E40">
        <w:rPr>
          <w:rFonts w:cs="Times New Roman"/>
          <w:b/>
          <w:sz w:val="22"/>
          <w:szCs w:val="22"/>
        </w:rPr>
        <w:t>Képviselő-testületének</w:t>
      </w:r>
    </w:p>
    <w:p w14:paraId="14C42C36" w14:textId="77777777" w:rsidR="00217E40" w:rsidRPr="00217E40" w:rsidRDefault="00217E40" w:rsidP="00217E40">
      <w:pPr>
        <w:pStyle w:val="Szvegtrzs3"/>
        <w:spacing w:after="0"/>
        <w:jc w:val="center"/>
        <w:rPr>
          <w:rFonts w:cs="Times New Roman"/>
          <w:b/>
          <w:sz w:val="22"/>
          <w:szCs w:val="22"/>
        </w:rPr>
      </w:pPr>
      <w:r w:rsidRPr="00217E40">
        <w:rPr>
          <w:rFonts w:cs="Times New Roman"/>
          <w:b/>
          <w:sz w:val="22"/>
          <w:szCs w:val="22"/>
        </w:rPr>
        <w:t>.../2025. (V. …) önkormányzati rendelete</w:t>
      </w:r>
    </w:p>
    <w:p w14:paraId="06E16933" w14:textId="77777777" w:rsidR="00217E40" w:rsidRDefault="00217E40" w:rsidP="00217E40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</w:p>
    <w:p w14:paraId="1F68DC62" w14:textId="77777777" w:rsidR="00217E40" w:rsidRDefault="00147A40" w:rsidP="00217E40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217E40">
        <w:rPr>
          <w:rFonts w:cs="Times New Roman"/>
          <w:b/>
          <w:bCs/>
          <w:sz w:val="22"/>
          <w:szCs w:val="22"/>
        </w:rPr>
        <w:t xml:space="preserve">Ócsa Város Önkormányzatának 2024. évi költségvetéséről szóló </w:t>
      </w:r>
    </w:p>
    <w:p w14:paraId="7FCB1394" w14:textId="108D7FB4" w:rsidR="00622653" w:rsidRDefault="00147A40" w:rsidP="00217E40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217E40">
        <w:rPr>
          <w:rFonts w:cs="Times New Roman"/>
          <w:b/>
          <w:bCs/>
          <w:sz w:val="22"/>
          <w:szCs w:val="22"/>
        </w:rPr>
        <w:t>5/2024. (II. 15.) önkormányzati rendelet módosításáról</w:t>
      </w:r>
    </w:p>
    <w:p w14:paraId="3D27BBEB" w14:textId="77777777" w:rsidR="00217E40" w:rsidRPr="00217E40" w:rsidRDefault="00217E40" w:rsidP="00217E40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</w:p>
    <w:p w14:paraId="2CBB19FD" w14:textId="77777777" w:rsidR="00622653" w:rsidRPr="00217E40" w:rsidRDefault="00147A40" w:rsidP="00217E40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 xml:space="preserve">[1] Ócsa Város Önkormányzatának Képviselő-testülete Magyarország Alaptörvénye 32. cikk (2) bekezdésében foglalt eredeti jogalkotói hatáskörében eljárva </w:t>
      </w:r>
    </w:p>
    <w:p w14:paraId="20E0D741" w14:textId="77777777" w:rsidR="00622653" w:rsidRDefault="00147A40" w:rsidP="00217E40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[2] Magyarország Alaptörvénye 32. cikk (1) bekezdés f) pontjában kapott felhatalmazás alapján a következőket rendeli el:</w:t>
      </w:r>
    </w:p>
    <w:p w14:paraId="16D30ECC" w14:textId="77777777" w:rsidR="00217E40" w:rsidRPr="00217E40" w:rsidRDefault="00217E40" w:rsidP="00217E40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</w:p>
    <w:p w14:paraId="002435D1" w14:textId="7E34D38F" w:rsidR="00622653" w:rsidRPr="00217E40" w:rsidRDefault="00147A40" w:rsidP="00217E40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b/>
          <w:bCs/>
          <w:sz w:val="22"/>
          <w:szCs w:val="22"/>
        </w:rPr>
        <w:t>1. §</w:t>
      </w:r>
      <w:r w:rsidR="00217E40">
        <w:rPr>
          <w:rFonts w:cs="Times New Roman"/>
          <w:b/>
          <w:bCs/>
          <w:sz w:val="22"/>
          <w:szCs w:val="22"/>
        </w:rPr>
        <w:t xml:space="preserve"> </w:t>
      </w:r>
      <w:r w:rsidRPr="00217E40">
        <w:rPr>
          <w:rFonts w:cs="Times New Roman"/>
          <w:sz w:val="22"/>
          <w:szCs w:val="22"/>
        </w:rPr>
        <w:t xml:space="preserve">Ócsa Város Önkormányzatának 2024. évi költségvetéséről szóló 5/2024. (II. 15.) önkormányzati rendelet (a továbbiakban: R.) 3. § (1) bekezdés helyébe a következő rendelkezés lép: </w:t>
      </w:r>
    </w:p>
    <w:p w14:paraId="08313360" w14:textId="77777777" w:rsidR="00622653" w:rsidRPr="00217E40" w:rsidRDefault="00147A40" w:rsidP="00217E40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„(1) A Képviselő-testület az Önkormányzat 2024. évi költségvetésében a kiadási és bevételi fő összegét 2.884.888.797 Ft-ban, azaz: Kettőmilliárd-nyolcszáznyolcvannégymillió-nyolcszáznyolcvannyolcezer-hétszázkilencvenhét forintban határozza meg.”</w:t>
      </w:r>
    </w:p>
    <w:p w14:paraId="1767212C" w14:textId="77777777" w:rsidR="00217E40" w:rsidRDefault="00217E40" w:rsidP="00217E40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457ADCE5" w14:textId="72E02E48" w:rsidR="00622653" w:rsidRPr="00217E40" w:rsidRDefault="00147A40" w:rsidP="00217E40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 w:rsidRPr="00217E40">
        <w:rPr>
          <w:rFonts w:cs="Times New Roman"/>
          <w:b/>
          <w:bCs/>
          <w:sz w:val="22"/>
          <w:szCs w:val="22"/>
        </w:rPr>
        <w:t>2. §</w:t>
      </w:r>
      <w:r w:rsidR="00217E40">
        <w:rPr>
          <w:rFonts w:cs="Times New Roman"/>
          <w:b/>
          <w:bCs/>
          <w:sz w:val="22"/>
          <w:szCs w:val="22"/>
        </w:rPr>
        <w:t xml:space="preserve"> </w:t>
      </w:r>
      <w:r w:rsidRPr="00217E40">
        <w:rPr>
          <w:rFonts w:cs="Times New Roman"/>
          <w:sz w:val="22"/>
          <w:szCs w:val="22"/>
        </w:rPr>
        <w:t>Az R. 3. § (2) bekezdés helyébe a következő rendelkezés lép:</w:t>
      </w:r>
    </w:p>
    <w:p w14:paraId="15790B45" w14:textId="77777777" w:rsidR="00622653" w:rsidRPr="00217E40" w:rsidRDefault="00147A40" w:rsidP="00217E40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„(2) A költségvetés bevételeit és kiadásait figyelembe véve a</w:t>
      </w:r>
    </w:p>
    <w:p w14:paraId="5FB213E1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a)</w:t>
      </w:r>
      <w:r w:rsidRPr="00217E40">
        <w:rPr>
          <w:rFonts w:cs="Times New Roman"/>
          <w:sz w:val="22"/>
          <w:szCs w:val="22"/>
        </w:rPr>
        <w:tab/>
        <w:t>költségvetési egyenlege (működési + felhalmozási egyenleg):</w:t>
      </w:r>
    </w:p>
    <w:p w14:paraId="4DB19952" w14:textId="77777777" w:rsidR="00622653" w:rsidRPr="00217E40" w:rsidRDefault="00147A40" w:rsidP="00217E40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aa)</w:t>
      </w:r>
      <w:r w:rsidRPr="00217E40">
        <w:rPr>
          <w:rFonts w:cs="Times New Roman"/>
          <w:sz w:val="22"/>
          <w:szCs w:val="22"/>
        </w:rPr>
        <w:tab/>
        <w:t>2.084.447.584 Ft költségvetési bevétellel</w:t>
      </w:r>
    </w:p>
    <w:p w14:paraId="3153BEEC" w14:textId="77777777" w:rsidR="00622653" w:rsidRPr="00217E40" w:rsidRDefault="00147A40" w:rsidP="00217E40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ab)</w:t>
      </w:r>
      <w:r w:rsidRPr="00217E40">
        <w:rPr>
          <w:rFonts w:cs="Times New Roman"/>
          <w:sz w:val="22"/>
          <w:szCs w:val="22"/>
        </w:rPr>
        <w:tab/>
        <w:t>2.855.051.239 Ft költségvetési kiadással</w:t>
      </w:r>
    </w:p>
    <w:p w14:paraId="74D03F4B" w14:textId="77777777" w:rsidR="00622653" w:rsidRPr="00217E40" w:rsidRDefault="00147A40" w:rsidP="00217E40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ac)</w:t>
      </w:r>
      <w:r w:rsidRPr="00217E40">
        <w:rPr>
          <w:rFonts w:cs="Times New Roman"/>
          <w:sz w:val="22"/>
          <w:szCs w:val="22"/>
        </w:rPr>
        <w:tab/>
        <w:t>-770.603.655 Ft költségvetési egyenleggel</w:t>
      </w:r>
    </w:p>
    <w:p w14:paraId="74191F19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b)</w:t>
      </w:r>
      <w:r w:rsidRPr="00217E40">
        <w:rPr>
          <w:rFonts w:cs="Times New Roman"/>
          <w:sz w:val="22"/>
          <w:szCs w:val="22"/>
        </w:rPr>
        <w:tab/>
        <w:t>finanszírozási egyenlege (működési oldal bevételi többlete):</w:t>
      </w:r>
    </w:p>
    <w:p w14:paraId="02CAEFDB" w14:textId="77777777" w:rsidR="00622653" w:rsidRPr="00217E40" w:rsidRDefault="00147A40" w:rsidP="00217E40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ba)</w:t>
      </w:r>
      <w:r w:rsidRPr="00217E40">
        <w:rPr>
          <w:rFonts w:cs="Times New Roman"/>
          <w:sz w:val="22"/>
          <w:szCs w:val="22"/>
        </w:rPr>
        <w:tab/>
        <w:t>800.441.213 Ft finanszírozási bevétellel</w:t>
      </w:r>
    </w:p>
    <w:p w14:paraId="3E605C15" w14:textId="77777777" w:rsidR="00622653" w:rsidRPr="00217E40" w:rsidRDefault="00147A40" w:rsidP="00217E40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bb)</w:t>
      </w:r>
      <w:r w:rsidRPr="00217E40">
        <w:rPr>
          <w:rFonts w:cs="Times New Roman"/>
          <w:sz w:val="22"/>
          <w:szCs w:val="22"/>
        </w:rPr>
        <w:tab/>
        <w:t>29.837.558 Ft finanszírozási kiadással</w:t>
      </w:r>
    </w:p>
    <w:p w14:paraId="11B95BF7" w14:textId="77777777" w:rsidR="00622653" w:rsidRPr="00217E40" w:rsidRDefault="00147A40" w:rsidP="00217E40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bc)</w:t>
      </w:r>
      <w:r w:rsidRPr="00217E40">
        <w:rPr>
          <w:rFonts w:cs="Times New Roman"/>
          <w:sz w:val="22"/>
          <w:szCs w:val="22"/>
        </w:rPr>
        <w:tab/>
        <w:t>770.603.655 Ft finanszírozási egyenleggel.”</w:t>
      </w:r>
    </w:p>
    <w:p w14:paraId="01C06F12" w14:textId="77777777" w:rsidR="00217E40" w:rsidRDefault="00217E40" w:rsidP="00217E40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656320D8" w14:textId="77777777" w:rsidR="00217E40" w:rsidRDefault="00147A40" w:rsidP="00217E40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 w:rsidRPr="00217E40">
        <w:rPr>
          <w:rFonts w:cs="Times New Roman"/>
          <w:b/>
          <w:bCs/>
          <w:sz w:val="22"/>
          <w:szCs w:val="22"/>
        </w:rPr>
        <w:t>3. §</w:t>
      </w:r>
      <w:r w:rsidR="00217E40">
        <w:rPr>
          <w:rFonts w:cs="Times New Roman"/>
          <w:b/>
          <w:bCs/>
          <w:sz w:val="22"/>
          <w:szCs w:val="22"/>
        </w:rPr>
        <w:t xml:space="preserve"> </w:t>
      </w:r>
      <w:r w:rsidRPr="00217E40">
        <w:rPr>
          <w:rFonts w:cs="Times New Roman"/>
          <w:sz w:val="22"/>
          <w:szCs w:val="22"/>
        </w:rPr>
        <w:t xml:space="preserve">Az R. 4. § (3) bekezdése helyébe a </w:t>
      </w:r>
      <w:r w:rsidRPr="00217E40">
        <w:rPr>
          <w:rFonts w:cs="Times New Roman"/>
          <w:sz w:val="22"/>
          <w:szCs w:val="22"/>
        </w:rPr>
        <w:t xml:space="preserve">következő rendelkezés lép: </w:t>
      </w:r>
    </w:p>
    <w:p w14:paraId="03CC5F07" w14:textId="126C7221" w:rsidR="00622653" w:rsidRPr="00217E40" w:rsidRDefault="00147A40" w:rsidP="00217E40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„(3) Az Önkormányzat 2024. évi költségvetési bevételei kiemelt előirányzatonként:</w:t>
      </w:r>
    </w:p>
    <w:p w14:paraId="52663767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a)</w:t>
      </w:r>
      <w:r w:rsidRPr="00217E40">
        <w:rPr>
          <w:rFonts w:cs="Times New Roman"/>
          <w:sz w:val="22"/>
          <w:szCs w:val="22"/>
        </w:rPr>
        <w:tab/>
        <w:t>Közhatalmi bevételek: 877.507.000 Ft,</w:t>
      </w:r>
    </w:p>
    <w:p w14:paraId="36685C89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b)</w:t>
      </w:r>
      <w:r w:rsidRPr="00217E40">
        <w:rPr>
          <w:rFonts w:cs="Times New Roman"/>
          <w:sz w:val="22"/>
          <w:szCs w:val="22"/>
        </w:rPr>
        <w:tab/>
        <w:t>Intézményi működési bevételek: 230.956.500 Ft,</w:t>
      </w:r>
    </w:p>
    <w:p w14:paraId="5CB2BFBF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c)</w:t>
      </w:r>
      <w:r w:rsidRPr="00217E40">
        <w:rPr>
          <w:rFonts w:cs="Times New Roman"/>
          <w:sz w:val="22"/>
          <w:szCs w:val="22"/>
        </w:rPr>
        <w:tab/>
        <w:t>Működési célú támogatások államháztartáson belülről: 74.184.827 Ft,</w:t>
      </w:r>
    </w:p>
    <w:p w14:paraId="5072E345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d)</w:t>
      </w:r>
      <w:r w:rsidRPr="00217E40">
        <w:rPr>
          <w:rFonts w:cs="Times New Roman"/>
          <w:sz w:val="22"/>
          <w:szCs w:val="22"/>
        </w:rPr>
        <w:tab/>
        <w:t>Működési célú átvett pénzeszközök: 30.000 Ft,</w:t>
      </w:r>
    </w:p>
    <w:p w14:paraId="6285A295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e)</w:t>
      </w:r>
      <w:r w:rsidRPr="00217E40">
        <w:rPr>
          <w:rFonts w:cs="Times New Roman"/>
          <w:sz w:val="22"/>
          <w:szCs w:val="22"/>
        </w:rPr>
        <w:tab/>
        <w:t>Önkormányzati működés támogatásai: 892.475.973 Ft,</w:t>
      </w:r>
    </w:p>
    <w:p w14:paraId="3BBB2A23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f)</w:t>
      </w:r>
      <w:r w:rsidRPr="00217E40">
        <w:rPr>
          <w:rFonts w:cs="Times New Roman"/>
          <w:sz w:val="22"/>
          <w:szCs w:val="22"/>
        </w:rPr>
        <w:tab/>
        <w:t>Maradvány igénybevétele: 765.953.118 Ft,</w:t>
      </w:r>
    </w:p>
    <w:p w14:paraId="164C4BCC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g)</w:t>
      </w:r>
      <w:r w:rsidRPr="00217E40">
        <w:rPr>
          <w:rFonts w:cs="Times New Roman"/>
          <w:sz w:val="22"/>
          <w:szCs w:val="22"/>
        </w:rPr>
        <w:tab/>
        <w:t>Felhalmozási célú támogatás Áht.-</w:t>
      </w:r>
      <w:proofErr w:type="spellStart"/>
      <w:r w:rsidRPr="00217E40">
        <w:rPr>
          <w:rFonts w:cs="Times New Roman"/>
          <w:sz w:val="22"/>
          <w:szCs w:val="22"/>
        </w:rPr>
        <w:t>on</w:t>
      </w:r>
      <w:proofErr w:type="spellEnd"/>
      <w:r w:rsidRPr="00217E40">
        <w:rPr>
          <w:rFonts w:cs="Times New Roman"/>
          <w:sz w:val="22"/>
          <w:szCs w:val="22"/>
        </w:rPr>
        <w:t xml:space="preserve"> belül: 6.700.000 Ft,</w:t>
      </w:r>
    </w:p>
    <w:p w14:paraId="080484BD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h)</w:t>
      </w:r>
      <w:r w:rsidRPr="00217E40">
        <w:rPr>
          <w:rFonts w:cs="Times New Roman"/>
          <w:sz w:val="22"/>
          <w:szCs w:val="22"/>
        </w:rPr>
        <w:tab/>
        <w:t>Fejlesztési célra átvett pénzeszköz: 2.593.284 Ft</w:t>
      </w:r>
    </w:p>
    <w:p w14:paraId="3064FFE8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i)</w:t>
      </w:r>
      <w:r w:rsidRPr="00217E40">
        <w:rPr>
          <w:rFonts w:cs="Times New Roman"/>
          <w:sz w:val="22"/>
          <w:szCs w:val="22"/>
        </w:rPr>
        <w:tab/>
        <w:t>Államháztartáson belüli megelőlegezés: 34.488.095 Ft."</w:t>
      </w:r>
    </w:p>
    <w:p w14:paraId="5F9F82F1" w14:textId="77777777" w:rsidR="00217E40" w:rsidRDefault="00217E40" w:rsidP="00217E40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76B15EB3" w14:textId="77777777" w:rsidR="00217E40" w:rsidRDefault="00147A40" w:rsidP="00217E40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 w:rsidRPr="00217E40">
        <w:rPr>
          <w:rFonts w:cs="Times New Roman"/>
          <w:b/>
          <w:bCs/>
          <w:sz w:val="22"/>
          <w:szCs w:val="22"/>
        </w:rPr>
        <w:t>4. §</w:t>
      </w:r>
      <w:r w:rsidR="00217E40">
        <w:rPr>
          <w:rFonts w:cs="Times New Roman"/>
          <w:b/>
          <w:bCs/>
          <w:sz w:val="22"/>
          <w:szCs w:val="22"/>
        </w:rPr>
        <w:t xml:space="preserve"> </w:t>
      </w:r>
      <w:r w:rsidRPr="00217E40">
        <w:rPr>
          <w:rFonts w:cs="Times New Roman"/>
          <w:sz w:val="22"/>
          <w:szCs w:val="22"/>
        </w:rPr>
        <w:t xml:space="preserve">Az R. 4. § (4) bekezdése helyébe a következő rendelkezés lép: </w:t>
      </w:r>
    </w:p>
    <w:p w14:paraId="5C13A2EF" w14:textId="4FFB4C77" w:rsidR="00622653" w:rsidRPr="00217E40" w:rsidRDefault="00147A40" w:rsidP="00217E40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„(4) Az Önkormányzat 2024. évi költségvetési kiadásai kiemelt előirányzatonként:</w:t>
      </w:r>
    </w:p>
    <w:p w14:paraId="785E95E5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a)</w:t>
      </w:r>
      <w:r w:rsidRPr="00217E40">
        <w:rPr>
          <w:rFonts w:cs="Times New Roman"/>
          <w:sz w:val="22"/>
          <w:szCs w:val="22"/>
        </w:rPr>
        <w:tab/>
        <w:t>Önkormányzati működés kiadásai: 2.256.281.555 Ft,</w:t>
      </w:r>
    </w:p>
    <w:p w14:paraId="5FA961AF" w14:textId="77777777" w:rsidR="00622653" w:rsidRPr="00217E40" w:rsidRDefault="00147A40" w:rsidP="00217E40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aa)</w:t>
      </w:r>
      <w:r w:rsidRPr="00217E40">
        <w:rPr>
          <w:rFonts w:cs="Times New Roman"/>
          <w:sz w:val="22"/>
          <w:szCs w:val="22"/>
        </w:rPr>
        <w:tab/>
        <w:t>Személyi Juttatások: 857.023.885 Ft,</w:t>
      </w:r>
    </w:p>
    <w:p w14:paraId="00155B35" w14:textId="77777777" w:rsidR="00622653" w:rsidRPr="00217E40" w:rsidRDefault="00147A40" w:rsidP="00217E40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ab)</w:t>
      </w:r>
      <w:r w:rsidRPr="00217E40">
        <w:rPr>
          <w:rFonts w:cs="Times New Roman"/>
          <w:sz w:val="22"/>
          <w:szCs w:val="22"/>
        </w:rPr>
        <w:tab/>
        <w:t>Munkaadókat terhelő járulékok: 116.964.888 Ft,</w:t>
      </w:r>
    </w:p>
    <w:p w14:paraId="4E58B18E" w14:textId="77777777" w:rsidR="00622653" w:rsidRPr="00217E40" w:rsidRDefault="00147A40" w:rsidP="00217E40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ac)</w:t>
      </w:r>
      <w:r w:rsidRPr="00217E40">
        <w:rPr>
          <w:rFonts w:cs="Times New Roman"/>
          <w:sz w:val="22"/>
          <w:szCs w:val="22"/>
        </w:rPr>
        <w:tab/>
        <w:t>Dologi kiadások: 871.558.374 Ft,</w:t>
      </w:r>
    </w:p>
    <w:p w14:paraId="3BA0825C" w14:textId="77777777" w:rsidR="00622653" w:rsidRPr="00217E40" w:rsidRDefault="00147A40" w:rsidP="00217E40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ad)</w:t>
      </w:r>
      <w:r w:rsidRPr="00217E40">
        <w:rPr>
          <w:rFonts w:cs="Times New Roman"/>
          <w:sz w:val="22"/>
          <w:szCs w:val="22"/>
        </w:rPr>
        <w:tab/>
        <w:t>Ellátottak pénzbeli juttatásai: 10.000.000 Ft,</w:t>
      </w:r>
    </w:p>
    <w:p w14:paraId="17B5C882" w14:textId="77777777" w:rsidR="00622653" w:rsidRPr="00217E40" w:rsidRDefault="00147A40" w:rsidP="00217E40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ae)</w:t>
      </w:r>
      <w:r w:rsidRPr="00217E40">
        <w:rPr>
          <w:rFonts w:cs="Times New Roman"/>
          <w:sz w:val="22"/>
          <w:szCs w:val="22"/>
        </w:rPr>
        <w:tab/>
        <w:t xml:space="preserve">Egyéb működési célú kiadások: </w:t>
      </w:r>
      <w:r w:rsidRPr="00217E40">
        <w:rPr>
          <w:rFonts w:cs="Times New Roman"/>
          <w:sz w:val="22"/>
          <w:szCs w:val="22"/>
        </w:rPr>
        <w:t>400.734.408 Ft (államháztartáson belülre: 46.626.733 Ft, előző évi normatíva visszautalás 7.880.902 Ft, államháztartáson kívülre: 210.944.207 Ft, szolidaritási hozzájárulás befizetése: 135.282.566 Ft,</w:t>
      </w:r>
    </w:p>
    <w:p w14:paraId="33D9E8D6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b)</w:t>
      </w:r>
      <w:r w:rsidRPr="00217E40">
        <w:rPr>
          <w:rFonts w:cs="Times New Roman"/>
          <w:sz w:val="22"/>
          <w:szCs w:val="22"/>
        </w:rPr>
        <w:tab/>
        <w:t>Tartalék: 342.083.825 Ft,</w:t>
      </w:r>
    </w:p>
    <w:p w14:paraId="49C629C4" w14:textId="77777777" w:rsidR="00622653" w:rsidRPr="00217E40" w:rsidRDefault="00147A40" w:rsidP="00217E40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ba)</w:t>
      </w:r>
      <w:r w:rsidRPr="00217E40">
        <w:rPr>
          <w:rFonts w:cs="Times New Roman"/>
          <w:sz w:val="22"/>
          <w:szCs w:val="22"/>
        </w:rPr>
        <w:tab/>
        <w:t xml:space="preserve">Általános </w:t>
      </w:r>
      <w:r w:rsidRPr="00217E40">
        <w:rPr>
          <w:rFonts w:cs="Times New Roman"/>
          <w:sz w:val="22"/>
          <w:szCs w:val="22"/>
        </w:rPr>
        <w:t>tartalék: 10.000.000 Ft,</w:t>
      </w:r>
    </w:p>
    <w:p w14:paraId="523D1DBE" w14:textId="77777777" w:rsidR="00622653" w:rsidRPr="00217E40" w:rsidRDefault="00147A40" w:rsidP="00217E40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bb)</w:t>
      </w:r>
      <w:r w:rsidRPr="00217E40">
        <w:rPr>
          <w:rFonts w:cs="Times New Roman"/>
          <w:sz w:val="22"/>
          <w:szCs w:val="22"/>
        </w:rPr>
        <w:tab/>
        <w:t>Céltartalék: 332.083.825 Ft;</w:t>
      </w:r>
    </w:p>
    <w:p w14:paraId="0DAADE30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c)</w:t>
      </w:r>
      <w:r w:rsidRPr="00217E40">
        <w:rPr>
          <w:rFonts w:cs="Times New Roman"/>
          <w:sz w:val="22"/>
          <w:szCs w:val="22"/>
        </w:rPr>
        <w:tab/>
        <w:t>Felhalmozási költségvetés kiadásai: 256.685.859 Ft,</w:t>
      </w:r>
    </w:p>
    <w:p w14:paraId="6F1A9AF2" w14:textId="77777777" w:rsidR="00622653" w:rsidRPr="00217E40" w:rsidRDefault="00147A40" w:rsidP="00217E40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ca)</w:t>
      </w:r>
      <w:r w:rsidRPr="00217E40">
        <w:rPr>
          <w:rFonts w:cs="Times New Roman"/>
          <w:sz w:val="22"/>
          <w:szCs w:val="22"/>
        </w:rPr>
        <w:tab/>
        <w:t>Beruházások: 98.842.067 Ft,</w:t>
      </w:r>
    </w:p>
    <w:p w14:paraId="6AB72900" w14:textId="77777777" w:rsidR="00622653" w:rsidRPr="00217E40" w:rsidRDefault="00147A40" w:rsidP="00217E40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cb)</w:t>
      </w:r>
      <w:r w:rsidRPr="00217E40">
        <w:rPr>
          <w:rFonts w:cs="Times New Roman"/>
          <w:sz w:val="22"/>
          <w:szCs w:val="22"/>
        </w:rPr>
        <w:tab/>
        <w:t>Felújítások: 150.343.792 Ft,</w:t>
      </w:r>
    </w:p>
    <w:p w14:paraId="0FACE535" w14:textId="77777777" w:rsidR="00622653" w:rsidRPr="00217E40" w:rsidRDefault="00147A40" w:rsidP="00217E40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lastRenderedPageBreak/>
        <w:t>cc)</w:t>
      </w:r>
      <w:r w:rsidRPr="00217E40">
        <w:rPr>
          <w:rFonts w:cs="Times New Roman"/>
          <w:sz w:val="22"/>
          <w:szCs w:val="22"/>
        </w:rPr>
        <w:tab/>
        <w:t>Egyéb felhalmozási kiadás (lakástámogatás): 7.500.000 Ft,</w:t>
      </w:r>
    </w:p>
    <w:p w14:paraId="76E1CD8F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d)</w:t>
      </w:r>
      <w:r w:rsidRPr="00217E40">
        <w:rPr>
          <w:rFonts w:cs="Times New Roman"/>
          <w:sz w:val="22"/>
          <w:szCs w:val="22"/>
        </w:rPr>
        <w:tab/>
        <w:t>Finanszírozási célú kiadások: 29.837.558 Ft,</w:t>
      </w:r>
    </w:p>
    <w:p w14:paraId="4F97E6B4" w14:textId="77777777" w:rsidR="00622653" w:rsidRPr="00217E40" w:rsidRDefault="00147A40" w:rsidP="00217E40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da)</w:t>
      </w:r>
      <w:r w:rsidRPr="00217E40">
        <w:rPr>
          <w:rFonts w:cs="Times New Roman"/>
          <w:sz w:val="22"/>
          <w:szCs w:val="22"/>
        </w:rPr>
        <w:tab/>
        <w:t>Rövid lejáratú hitelek törlesztése pénzügyi vállalkozásnak: 0 Ft,</w:t>
      </w:r>
    </w:p>
    <w:p w14:paraId="117A55B2" w14:textId="77777777" w:rsidR="00622653" w:rsidRPr="00217E40" w:rsidRDefault="00147A40" w:rsidP="00217E40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db)</w:t>
      </w:r>
      <w:r w:rsidRPr="00217E40">
        <w:rPr>
          <w:rFonts w:cs="Times New Roman"/>
          <w:sz w:val="22"/>
          <w:szCs w:val="22"/>
        </w:rPr>
        <w:tab/>
        <w:t>Államháztartáson belüli megelőlegezések visszafizetése: 29.837.558 Ft.”</w:t>
      </w:r>
    </w:p>
    <w:p w14:paraId="12E86157" w14:textId="77777777" w:rsidR="00217E40" w:rsidRDefault="00217E40" w:rsidP="00217E40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4E4E7BD6" w14:textId="77777777" w:rsidR="00217E40" w:rsidRDefault="00147A40" w:rsidP="00217E40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 w:rsidRPr="00217E40">
        <w:rPr>
          <w:rFonts w:cs="Times New Roman"/>
          <w:b/>
          <w:bCs/>
          <w:sz w:val="22"/>
          <w:szCs w:val="22"/>
        </w:rPr>
        <w:t>5. §</w:t>
      </w:r>
      <w:r w:rsidR="00217E40">
        <w:rPr>
          <w:rFonts w:cs="Times New Roman"/>
          <w:b/>
          <w:bCs/>
          <w:sz w:val="22"/>
          <w:szCs w:val="22"/>
        </w:rPr>
        <w:t xml:space="preserve"> </w:t>
      </w:r>
      <w:r w:rsidRPr="00217E40">
        <w:rPr>
          <w:rFonts w:cs="Times New Roman"/>
          <w:sz w:val="22"/>
          <w:szCs w:val="22"/>
        </w:rPr>
        <w:t xml:space="preserve">Az R. 8. § (1) bekezdés helyébe a következő rendelkezés lép: </w:t>
      </w:r>
    </w:p>
    <w:p w14:paraId="445CC009" w14:textId="13841CB8" w:rsidR="00622653" w:rsidRPr="00217E40" w:rsidRDefault="00147A40" w:rsidP="00217E40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„(1) A Képviselő-testület az Önkormányzat 2024. évi bevételi előirányzatát 2.831.474.199 Ft-ban határozza meg az alábbiak szerint:</w:t>
      </w:r>
    </w:p>
    <w:p w14:paraId="353FFA87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a)</w:t>
      </w:r>
      <w:r w:rsidRPr="00217E40">
        <w:rPr>
          <w:rFonts w:cs="Times New Roman"/>
          <w:sz w:val="22"/>
          <w:szCs w:val="22"/>
        </w:rPr>
        <w:tab/>
        <w:t>önkormányzat működési támogatásai: 892.475.973 Ft,</w:t>
      </w:r>
    </w:p>
    <w:p w14:paraId="727ADE0A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b)</w:t>
      </w:r>
      <w:r w:rsidRPr="00217E40">
        <w:rPr>
          <w:rFonts w:cs="Times New Roman"/>
          <w:sz w:val="22"/>
          <w:szCs w:val="22"/>
        </w:rPr>
        <w:tab/>
        <w:t>működési célú támogatások államháztartáson belülről: 68.145.000 Ft,</w:t>
      </w:r>
    </w:p>
    <w:p w14:paraId="6EA50D08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c)</w:t>
      </w:r>
      <w:r w:rsidRPr="00217E40">
        <w:rPr>
          <w:rFonts w:cs="Times New Roman"/>
          <w:sz w:val="22"/>
          <w:szCs w:val="22"/>
        </w:rPr>
        <w:tab/>
        <w:t>közhatalmi bevételek: 877.507.000 Ft,</w:t>
      </w:r>
    </w:p>
    <w:p w14:paraId="4CF1DF38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d)</w:t>
      </w:r>
      <w:r w:rsidRPr="00217E40">
        <w:rPr>
          <w:rFonts w:cs="Times New Roman"/>
          <w:sz w:val="22"/>
          <w:szCs w:val="22"/>
        </w:rPr>
        <w:tab/>
        <w:t>működési bevételek: 196.152.500 Ft</w:t>
      </w:r>
    </w:p>
    <w:p w14:paraId="760D5629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e)</w:t>
      </w:r>
      <w:r w:rsidRPr="00217E40">
        <w:rPr>
          <w:rFonts w:cs="Times New Roman"/>
          <w:sz w:val="22"/>
          <w:szCs w:val="22"/>
        </w:rPr>
        <w:tab/>
        <w:t>maradvány igénybevétele: 753.412.347 Ft</w:t>
      </w:r>
    </w:p>
    <w:p w14:paraId="78AF5588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f)</w:t>
      </w:r>
      <w:r w:rsidRPr="00217E40">
        <w:rPr>
          <w:rFonts w:cs="Times New Roman"/>
          <w:sz w:val="22"/>
          <w:szCs w:val="22"/>
        </w:rPr>
        <w:tab/>
        <w:t>Fejlesztési célra átvett pénzeszköz: 2.593.284 Ft</w:t>
      </w:r>
    </w:p>
    <w:p w14:paraId="79713F4F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g)</w:t>
      </w:r>
      <w:r w:rsidRPr="00217E40">
        <w:rPr>
          <w:rFonts w:cs="Times New Roman"/>
          <w:sz w:val="22"/>
          <w:szCs w:val="22"/>
        </w:rPr>
        <w:tab/>
        <w:t>Felhalmozási célú támogatás Áht.-</w:t>
      </w:r>
      <w:proofErr w:type="spellStart"/>
      <w:r w:rsidRPr="00217E40">
        <w:rPr>
          <w:rFonts w:cs="Times New Roman"/>
          <w:sz w:val="22"/>
          <w:szCs w:val="22"/>
        </w:rPr>
        <w:t>on</w:t>
      </w:r>
      <w:proofErr w:type="spellEnd"/>
      <w:r w:rsidRPr="00217E40">
        <w:rPr>
          <w:rFonts w:cs="Times New Roman"/>
          <w:sz w:val="22"/>
          <w:szCs w:val="22"/>
        </w:rPr>
        <w:t xml:space="preserve"> belül: 6.700.000 Ft</w:t>
      </w:r>
    </w:p>
    <w:p w14:paraId="0896B21D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h)</w:t>
      </w:r>
      <w:r w:rsidRPr="00217E40">
        <w:rPr>
          <w:rFonts w:cs="Times New Roman"/>
          <w:sz w:val="22"/>
          <w:szCs w:val="22"/>
        </w:rPr>
        <w:tab/>
        <w:t>Államháztartáson belüli megelőlegezés: 34.488.095 Ft."</w:t>
      </w:r>
    </w:p>
    <w:p w14:paraId="55EF615F" w14:textId="77777777" w:rsidR="00217E40" w:rsidRDefault="00217E40" w:rsidP="00217E40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5A4425DE" w14:textId="77777777" w:rsidR="00217E40" w:rsidRDefault="00147A40" w:rsidP="00217E40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 w:rsidRPr="00217E40">
        <w:rPr>
          <w:rFonts w:cs="Times New Roman"/>
          <w:b/>
          <w:bCs/>
          <w:sz w:val="22"/>
          <w:szCs w:val="22"/>
        </w:rPr>
        <w:t>6. §</w:t>
      </w:r>
      <w:r w:rsidR="00217E40">
        <w:rPr>
          <w:rFonts w:cs="Times New Roman"/>
          <w:b/>
          <w:bCs/>
          <w:sz w:val="22"/>
          <w:szCs w:val="22"/>
        </w:rPr>
        <w:t xml:space="preserve"> </w:t>
      </w:r>
      <w:r w:rsidRPr="00217E40">
        <w:rPr>
          <w:rFonts w:cs="Times New Roman"/>
          <w:sz w:val="22"/>
          <w:szCs w:val="22"/>
        </w:rPr>
        <w:t xml:space="preserve">Az R. 8. § (2) bekezdés helyébe a következő rendelkezés lép: </w:t>
      </w:r>
    </w:p>
    <w:p w14:paraId="452CE97D" w14:textId="68673409" w:rsidR="00622653" w:rsidRPr="00217E40" w:rsidRDefault="00147A40" w:rsidP="00217E40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 xml:space="preserve">„(2) A Képviselő-testület az Önkormányzat 2024. évi kiadási előirányzatát 2.831.474.199 Ft-ban határozza </w:t>
      </w:r>
      <w:r w:rsidRPr="00217E40">
        <w:rPr>
          <w:rFonts w:cs="Times New Roman"/>
          <w:sz w:val="22"/>
          <w:szCs w:val="22"/>
        </w:rPr>
        <w:t>meg az alábbiak szerint:</w:t>
      </w:r>
    </w:p>
    <w:p w14:paraId="670629EA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a)</w:t>
      </w:r>
      <w:r w:rsidRPr="00217E40">
        <w:rPr>
          <w:rFonts w:cs="Times New Roman"/>
          <w:sz w:val="22"/>
          <w:szCs w:val="22"/>
        </w:rPr>
        <w:tab/>
        <w:t>személyi juttatások: 108.701.361 Ft,</w:t>
      </w:r>
    </w:p>
    <w:p w14:paraId="7282D71D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b)</w:t>
      </w:r>
      <w:r w:rsidRPr="00217E40">
        <w:rPr>
          <w:rFonts w:cs="Times New Roman"/>
          <w:sz w:val="22"/>
          <w:szCs w:val="22"/>
        </w:rPr>
        <w:tab/>
        <w:t>munkaadókat terhelő járulékok: 10.800.954 Ft,</w:t>
      </w:r>
    </w:p>
    <w:p w14:paraId="20835CF6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c)</w:t>
      </w:r>
      <w:r w:rsidRPr="00217E40">
        <w:rPr>
          <w:rFonts w:cs="Times New Roman"/>
          <w:sz w:val="22"/>
          <w:szCs w:val="22"/>
        </w:rPr>
        <w:tab/>
        <w:t>dologi kiadások: 513.949.749 Ft,</w:t>
      </w:r>
    </w:p>
    <w:p w14:paraId="6A9212B8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d)</w:t>
      </w:r>
      <w:r w:rsidRPr="00217E40">
        <w:rPr>
          <w:rFonts w:cs="Times New Roman"/>
          <w:sz w:val="22"/>
          <w:szCs w:val="22"/>
        </w:rPr>
        <w:tab/>
        <w:t>ellátottak pénzbeli juttatásai: 10.000.000 Ft,</w:t>
      </w:r>
    </w:p>
    <w:p w14:paraId="00E51662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e)</w:t>
      </w:r>
      <w:r w:rsidRPr="00217E40">
        <w:rPr>
          <w:rFonts w:cs="Times New Roman"/>
          <w:sz w:val="22"/>
          <w:szCs w:val="22"/>
        </w:rPr>
        <w:tab/>
        <w:t>egyéb működési célú kiadások: 400.734.408 Ft,</w:t>
      </w:r>
    </w:p>
    <w:p w14:paraId="6F98528A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f)</w:t>
      </w:r>
      <w:r w:rsidRPr="00217E40">
        <w:rPr>
          <w:rFonts w:cs="Times New Roman"/>
          <w:sz w:val="22"/>
          <w:szCs w:val="22"/>
        </w:rPr>
        <w:tab/>
        <w:t>tartalékok: 342.083.825 Ft</w:t>
      </w:r>
    </w:p>
    <w:p w14:paraId="41A36707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g)</w:t>
      </w:r>
      <w:r w:rsidRPr="00217E40">
        <w:rPr>
          <w:rFonts w:cs="Times New Roman"/>
          <w:sz w:val="22"/>
          <w:szCs w:val="22"/>
        </w:rPr>
        <w:tab/>
        <w:t xml:space="preserve">felhalmozási </w:t>
      </w:r>
      <w:r w:rsidRPr="00217E40">
        <w:rPr>
          <w:rFonts w:cs="Times New Roman"/>
          <w:sz w:val="22"/>
          <w:szCs w:val="22"/>
        </w:rPr>
        <w:t>költségvetési kiadások: 244.811.664 Ft,</w:t>
      </w:r>
    </w:p>
    <w:p w14:paraId="34B45654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h)</w:t>
      </w:r>
      <w:r w:rsidRPr="00217E40">
        <w:rPr>
          <w:rFonts w:cs="Times New Roman"/>
          <w:sz w:val="22"/>
          <w:szCs w:val="22"/>
        </w:rPr>
        <w:tab/>
        <w:t>előző évi megelőlegezés visszafizetése: 29.837.558 Ft,</w:t>
      </w:r>
    </w:p>
    <w:p w14:paraId="0560A5BE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i)</w:t>
      </w:r>
      <w:r w:rsidRPr="00217E40">
        <w:rPr>
          <w:rFonts w:cs="Times New Roman"/>
          <w:sz w:val="22"/>
          <w:szCs w:val="22"/>
        </w:rPr>
        <w:tab/>
        <w:t>intézményfinanszírozás kiadásai: 1.170.554.680 Ft.”</w:t>
      </w:r>
    </w:p>
    <w:p w14:paraId="206DDA52" w14:textId="77777777" w:rsidR="00217E40" w:rsidRDefault="00217E40" w:rsidP="00217E40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57C3E868" w14:textId="77777777" w:rsidR="00217E40" w:rsidRDefault="00147A40" w:rsidP="00217E40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 w:rsidRPr="00217E40">
        <w:rPr>
          <w:rFonts w:cs="Times New Roman"/>
          <w:b/>
          <w:bCs/>
          <w:sz w:val="22"/>
          <w:szCs w:val="22"/>
        </w:rPr>
        <w:t>7. §</w:t>
      </w:r>
      <w:r w:rsidR="00217E40">
        <w:rPr>
          <w:rFonts w:cs="Times New Roman"/>
          <w:b/>
          <w:bCs/>
          <w:sz w:val="22"/>
          <w:szCs w:val="22"/>
        </w:rPr>
        <w:t xml:space="preserve"> </w:t>
      </w:r>
      <w:r w:rsidRPr="00217E40">
        <w:rPr>
          <w:rFonts w:cs="Times New Roman"/>
          <w:sz w:val="22"/>
          <w:szCs w:val="22"/>
        </w:rPr>
        <w:t xml:space="preserve">Az R. 9. § (1) bekezdés helyébe a következő rendelkezés lép: </w:t>
      </w:r>
    </w:p>
    <w:p w14:paraId="42BA0FE6" w14:textId="7717667E" w:rsidR="00622653" w:rsidRPr="00217E40" w:rsidRDefault="00147A40" w:rsidP="00217E40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 xml:space="preserve">„(1) A Képviselő-testület az Ócsai Polgármesteri Hivatal 2024. évi bevételi előirányzatát 532.586.149Ft-ban </w:t>
      </w:r>
      <w:r w:rsidRPr="00217E40">
        <w:rPr>
          <w:rFonts w:cs="Times New Roman"/>
          <w:sz w:val="22"/>
          <w:szCs w:val="22"/>
        </w:rPr>
        <w:t>határozza meg az alábbiak szerint:</w:t>
      </w:r>
    </w:p>
    <w:p w14:paraId="7700B40E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a)</w:t>
      </w:r>
      <w:r w:rsidRPr="00217E40">
        <w:rPr>
          <w:rFonts w:cs="Times New Roman"/>
          <w:sz w:val="22"/>
          <w:szCs w:val="22"/>
        </w:rPr>
        <w:tab/>
        <w:t>működési bevételek: 14.980.000 Ft, Központi támogatás /EPON /: 6.039.827 Ft,</w:t>
      </w:r>
    </w:p>
    <w:p w14:paraId="7108848E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b)</w:t>
      </w:r>
      <w:r w:rsidRPr="00217E40">
        <w:rPr>
          <w:rFonts w:cs="Times New Roman"/>
          <w:sz w:val="22"/>
          <w:szCs w:val="22"/>
        </w:rPr>
        <w:tab/>
        <w:t xml:space="preserve">maradvány </w:t>
      </w:r>
      <w:proofErr w:type="gramStart"/>
      <w:r w:rsidRPr="00217E40">
        <w:rPr>
          <w:rFonts w:cs="Times New Roman"/>
          <w:sz w:val="22"/>
          <w:szCs w:val="22"/>
        </w:rPr>
        <w:t>igénybe vétele</w:t>
      </w:r>
      <w:proofErr w:type="gramEnd"/>
      <w:r w:rsidRPr="00217E40">
        <w:rPr>
          <w:rFonts w:cs="Times New Roman"/>
          <w:sz w:val="22"/>
          <w:szCs w:val="22"/>
        </w:rPr>
        <w:t>: 6.797.807 Ft,</w:t>
      </w:r>
    </w:p>
    <w:p w14:paraId="6ED22502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c)</w:t>
      </w:r>
      <w:r w:rsidRPr="00217E40">
        <w:rPr>
          <w:rFonts w:cs="Times New Roman"/>
          <w:sz w:val="22"/>
          <w:szCs w:val="22"/>
        </w:rPr>
        <w:tab/>
        <w:t>Normatív állami finanszírozás: 173.797.700 Ft,</w:t>
      </w:r>
    </w:p>
    <w:p w14:paraId="0EE2AD73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d)</w:t>
      </w:r>
      <w:r w:rsidRPr="00217E40">
        <w:rPr>
          <w:rFonts w:cs="Times New Roman"/>
          <w:sz w:val="22"/>
          <w:szCs w:val="22"/>
        </w:rPr>
        <w:tab/>
        <w:t>Önkormányzati finanszírozás: 330.970.815 Ft.”</w:t>
      </w:r>
    </w:p>
    <w:p w14:paraId="529B82F2" w14:textId="77777777" w:rsidR="00217E40" w:rsidRDefault="00217E40" w:rsidP="00217E40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576F4DF2" w14:textId="77777777" w:rsidR="00217E40" w:rsidRDefault="00147A40" w:rsidP="00217E40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b/>
          <w:bCs/>
          <w:sz w:val="22"/>
          <w:szCs w:val="22"/>
        </w:rPr>
        <w:t>8. §</w:t>
      </w:r>
      <w:r w:rsidR="00217E40">
        <w:rPr>
          <w:rFonts w:cs="Times New Roman"/>
          <w:b/>
          <w:bCs/>
          <w:sz w:val="22"/>
          <w:szCs w:val="22"/>
        </w:rPr>
        <w:t xml:space="preserve"> </w:t>
      </w:r>
      <w:r w:rsidRPr="00217E40">
        <w:rPr>
          <w:rFonts w:cs="Times New Roman"/>
          <w:sz w:val="22"/>
          <w:szCs w:val="22"/>
        </w:rPr>
        <w:t xml:space="preserve">Az R. 9. § (2) bekezdés helyébe a következő rendelkezés lép: </w:t>
      </w:r>
    </w:p>
    <w:p w14:paraId="022642AB" w14:textId="14D200A4" w:rsidR="00622653" w:rsidRPr="00217E40" w:rsidRDefault="00147A40" w:rsidP="00217E40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„(2) A Képviselő-testület az Ócsai Polgármesteri Hivatal 2024. évi kiadási előirányzatát 532.586.149 Ft-ban határozza meg az alábbiak szerint:</w:t>
      </w:r>
    </w:p>
    <w:p w14:paraId="10D85E89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a)</w:t>
      </w:r>
      <w:r w:rsidRPr="00217E40">
        <w:rPr>
          <w:rFonts w:cs="Times New Roman"/>
          <w:sz w:val="22"/>
          <w:szCs w:val="22"/>
        </w:rPr>
        <w:tab/>
        <w:t>személyi juttatások: 319.974.570 Ft,</w:t>
      </w:r>
    </w:p>
    <w:p w14:paraId="57AF5B07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b)</w:t>
      </w:r>
      <w:r w:rsidRPr="00217E40">
        <w:rPr>
          <w:rFonts w:cs="Times New Roman"/>
          <w:sz w:val="22"/>
          <w:szCs w:val="22"/>
        </w:rPr>
        <w:tab/>
        <w:t>munkaadókat terhelő járulékok: 45.470.572 Ft,</w:t>
      </w:r>
    </w:p>
    <w:p w14:paraId="7D44014B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c)</w:t>
      </w:r>
      <w:r w:rsidRPr="00217E40">
        <w:rPr>
          <w:rFonts w:cs="Times New Roman"/>
          <w:sz w:val="22"/>
          <w:szCs w:val="22"/>
        </w:rPr>
        <w:tab/>
        <w:t>dologi kiadások: 159.817.232 Ft,</w:t>
      </w:r>
    </w:p>
    <w:p w14:paraId="34F28DB6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d)</w:t>
      </w:r>
      <w:r w:rsidRPr="00217E40">
        <w:rPr>
          <w:rFonts w:cs="Times New Roman"/>
          <w:sz w:val="22"/>
          <w:szCs w:val="22"/>
        </w:rPr>
        <w:tab/>
        <w:t>egyéb beruházási célú kiadások: 7.323.775 Ft.”</w:t>
      </w:r>
    </w:p>
    <w:p w14:paraId="0E68BACF" w14:textId="77777777" w:rsidR="00217E40" w:rsidRDefault="00217E40" w:rsidP="00217E40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6D2766D2" w14:textId="77777777" w:rsidR="00217E40" w:rsidRDefault="00147A40" w:rsidP="00217E40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 w:rsidRPr="00217E40">
        <w:rPr>
          <w:rFonts w:cs="Times New Roman"/>
          <w:b/>
          <w:bCs/>
          <w:sz w:val="22"/>
          <w:szCs w:val="22"/>
        </w:rPr>
        <w:t>9. §</w:t>
      </w:r>
      <w:r w:rsidR="00217E40">
        <w:rPr>
          <w:rFonts w:cs="Times New Roman"/>
          <w:b/>
          <w:bCs/>
          <w:sz w:val="22"/>
          <w:szCs w:val="22"/>
        </w:rPr>
        <w:t xml:space="preserve"> </w:t>
      </w:r>
      <w:r w:rsidRPr="00217E40">
        <w:rPr>
          <w:rFonts w:cs="Times New Roman"/>
          <w:sz w:val="22"/>
          <w:szCs w:val="22"/>
        </w:rPr>
        <w:t xml:space="preserve">Az R. 10. § (1) bekezdés helyébe a következő rendelkezés lép: </w:t>
      </w:r>
    </w:p>
    <w:p w14:paraId="446446A0" w14:textId="65D3105B" w:rsidR="00622653" w:rsidRPr="00217E40" w:rsidRDefault="00147A40" w:rsidP="00217E40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 xml:space="preserve">„(1) A Képviselő-testület az Ócsai Nefelejcs Napközi Otthonos Központi Óvoda és Manóvár Bölcsőde 2024. </w:t>
      </w:r>
      <w:r w:rsidRPr="00217E40">
        <w:rPr>
          <w:rFonts w:cs="Times New Roman"/>
          <w:sz w:val="22"/>
          <w:szCs w:val="22"/>
        </w:rPr>
        <w:t>évi bevételi előirányzatát 660.425.536 Ft-ban határozza meg az alábbiak szerint:</w:t>
      </w:r>
    </w:p>
    <w:p w14:paraId="55F63F44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a)</w:t>
      </w:r>
      <w:r w:rsidRPr="00217E40">
        <w:rPr>
          <w:rFonts w:cs="Times New Roman"/>
          <w:sz w:val="22"/>
          <w:szCs w:val="22"/>
        </w:rPr>
        <w:tab/>
        <w:t>működési bevételek: 19.804.000 Ft,</w:t>
      </w:r>
    </w:p>
    <w:p w14:paraId="62E5F70E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b)</w:t>
      </w:r>
      <w:r w:rsidRPr="00217E40">
        <w:rPr>
          <w:rFonts w:cs="Times New Roman"/>
          <w:sz w:val="22"/>
          <w:szCs w:val="22"/>
        </w:rPr>
        <w:tab/>
        <w:t xml:space="preserve">maradvány </w:t>
      </w:r>
      <w:proofErr w:type="gramStart"/>
      <w:r w:rsidRPr="00217E40">
        <w:rPr>
          <w:rFonts w:cs="Times New Roman"/>
          <w:sz w:val="22"/>
          <w:szCs w:val="22"/>
        </w:rPr>
        <w:t>igénybe vétele</w:t>
      </w:r>
      <w:proofErr w:type="gramEnd"/>
      <w:r w:rsidRPr="00217E40">
        <w:rPr>
          <w:rFonts w:cs="Times New Roman"/>
          <w:sz w:val="22"/>
          <w:szCs w:val="22"/>
        </w:rPr>
        <w:t>: 4.613.461 Ft,</w:t>
      </w:r>
    </w:p>
    <w:p w14:paraId="2B43CEBF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c)</w:t>
      </w:r>
      <w:r w:rsidRPr="00217E40">
        <w:rPr>
          <w:rFonts w:cs="Times New Roman"/>
          <w:sz w:val="22"/>
          <w:szCs w:val="22"/>
        </w:rPr>
        <w:tab/>
        <w:t>Normatív állami finanszírozás: 548.693.490 Ft,</w:t>
      </w:r>
    </w:p>
    <w:p w14:paraId="635F361F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d)</w:t>
      </w:r>
      <w:r w:rsidRPr="00217E40">
        <w:rPr>
          <w:rFonts w:cs="Times New Roman"/>
          <w:sz w:val="22"/>
          <w:szCs w:val="22"/>
        </w:rPr>
        <w:tab/>
        <w:t>Önkormányzati finanszírozás: 87.314.585 Ft.”</w:t>
      </w:r>
    </w:p>
    <w:p w14:paraId="763AD9A0" w14:textId="77777777" w:rsidR="00217E40" w:rsidRDefault="00217E40" w:rsidP="00217E40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353AF3EE" w14:textId="77777777" w:rsidR="00217E40" w:rsidRDefault="00147A40" w:rsidP="00217E40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 w:rsidRPr="00217E40">
        <w:rPr>
          <w:rFonts w:cs="Times New Roman"/>
          <w:b/>
          <w:bCs/>
          <w:sz w:val="22"/>
          <w:szCs w:val="22"/>
        </w:rPr>
        <w:t>10. §</w:t>
      </w:r>
      <w:r w:rsidR="00217E40">
        <w:rPr>
          <w:rFonts w:cs="Times New Roman"/>
          <w:b/>
          <w:bCs/>
          <w:sz w:val="22"/>
          <w:szCs w:val="22"/>
        </w:rPr>
        <w:t xml:space="preserve"> </w:t>
      </w:r>
      <w:r w:rsidRPr="00217E40">
        <w:rPr>
          <w:rFonts w:cs="Times New Roman"/>
          <w:sz w:val="22"/>
          <w:szCs w:val="22"/>
        </w:rPr>
        <w:t xml:space="preserve">Az R. 10. § (2) bekezdés helyébe a következő rendelkezés lép: </w:t>
      </w:r>
    </w:p>
    <w:p w14:paraId="2949020B" w14:textId="4BC73B4E" w:rsidR="00622653" w:rsidRPr="00217E40" w:rsidRDefault="00147A40" w:rsidP="00217E40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 xml:space="preserve">„(2) A Képviselő-testület az Ócsai Nefelejcs Napközi Otthonos </w:t>
      </w:r>
      <w:r w:rsidRPr="00217E40">
        <w:rPr>
          <w:rFonts w:cs="Times New Roman"/>
          <w:sz w:val="22"/>
          <w:szCs w:val="22"/>
        </w:rPr>
        <w:t>Központi Óvoda és Manóvár Bölcsőde 2024. évi kiadási előirányzatát 660.425.536 Ft-ban határozza meg az alábbiak</w:t>
      </w:r>
    </w:p>
    <w:p w14:paraId="70E023CE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lastRenderedPageBreak/>
        <w:t>a)</w:t>
      </w:r>
      <w:r w:rsidRPr="00217E40">
        <w:rPr>
          <w:rFonts w:cs="Times New Roman"/>
          <w:sz w:val="22"/>
          <w:szCs w:val="22"/>
        </w:rPr>
        <w:tab/>
        <w:t>személyi juttatások: 408.143.219 Ft,</w:t>
      </w:r>
    </w:p>
    <w:p w14:paraId="61CA7E6F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b)</w:t>
      </w:r>
      <w:r w:rsidRPr="00217E40">
        <w:rPr>
          <w:rFonts w:cs="Times New Roman"/>
          <w:sz w:val="22"/>
          <w:szCs w:val="22"/>
        </w:rPr>
        <w:tab/>
        <w:t>munkaadókat terhelő járulékok: 57.966.377 Ft,</w:t>
      </w:r>
    </w:p>
    <w:p w14:paraId="3061580B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c)</w:t>
      </w:r>
      <w:r w:rsidRPr="00217E40">
        <w:rPr>
          <w:rFonts w:cs="Times New Roman"/>
          <w:sz w:val="22"/>
          <w:szCs w:val="22"/>
        </w:rPr>
        <w:tab/>
        <w:t>dologi kiadások: 192.279.704 Ft,</w:t>
      </w:r>
    </w:p>
    <w:p w14:paraId="217B712B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d)</w:t>
      </w:r>
      <w:r w:rsidRPr="00217E40">
        <w:rPr>
          <w:rFonts w:cs="Times New Roman"/>
          <w:sz w:val="22"/>
          <w:szCs w:val="22"/>
        </w:rPr>
        <w:tab/>
        <w:t>egyéb eszközbeszerzések: 2.036.236 Ft.”</w:t>
      </w:r>
    </w:p>
    <w:p w14:paraId="4D6A75DC" w14:textId="77777777" w:rsidR="00217E40" w:rsidRDefault="00217E40" w:rsidP="00217E40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71BE62D3" w14:textId="77777777" w:rsidR="00217E40" w:rsidRDefault="00147A40" w:rsidP="00217E40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 w:rsidRPr="00217E40">
        <w:rPr>
          <w:rFonts w:cs="Times New Roman"/>
          <w:b/>
          <w:bCs/>
          <w:sz w:val="22"/>
          <w:szCs w:val="22"/>
        </w:rPr>
        <w:t>11. §</w:t>
      </w:r>
      <w:r w:rsidR="00217E40">
        <w:rPr>
          <w:rFonts w:cs="Times New Roman"/>
          <w:b/>
          <w:bCs/>
          <w:sz w:val="22"/>
          <w:szCs w:val="22"/>
        </w:rPr>
        <w:t xml:space="preserve"> </w:t>
      </w:r>
      <w:r w:rsidRPr="00217E40">
        <w:rPr>
          <w:rFonts w:cs="Times New Roman"/>
          <w:sz w:val="22"/>
          <w:szCs w:val="22"/>
        </w:rPr>
        <w:t xml:space="preserve">Az R. 11. § (1) bekezdés helyébe a következő rendelkezés lép: </w:t>
      </w:r>
    </w:p>
    <w:p w14:paraId="076DD1A2" w14:textId="71916436" w:rsidR="00622653" w:rsidRPr="00217E40" w:rsidRDefault="00147A40" w:rsidP="00217E40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„(1) A Képviselő-testület a Falu Tamás Városi Könyvtár 2024. évi bevételi előirányzatát 30.957.593 Ft-ban határozza meg az alábbiak szerint:</w:t>
      </w:r>
    </w:p>
    <w:p w14:paraId="1B0FE0BC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a)</w:t>
      </w:r>
      <w:r w:rsidRPr="00217E40">
        <w:rPr>
          <w:rFonts w:cs="Times New Roman"/>
          <w:sz w:val="22"/>
          <w:szCs w:val="22"/>
        </w:rPr>
        <w:tab/>
        <w:t>működési bevételek: 50.000 Ft,</w:t>
      </w:r>
    </w:p>
    <w:p w14:paraId="4B2D5E91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b)</w:t>
      </w:r>
      <w:r w:rsidRPr="00217E40">
        <w:rPr>
          <w:rFonts w:cs="Times New Roman"/>
          <w:sz w:val="22"/>
          <w:szCs w:val="22"/>
        </w:rPr>
        <w:tab/>
        <w:t xml:space="preserve">maradvány </w:t>
      </w:r>
      <w:proofErr w:type="gramStart"/>
      <w:r w:rsidRPr="00217E40">
        <w:rPr>
          <w:rFonts w:cs="Times New Roman"/>
          <w:sz w:val="22"/>
          <w:szCs w:val="22"/>
        </w:rPr>
        <w:t>igénybe vétele</w:t>
      </w:r>
      <w:proofErr w:type="gramEnd"/>
      <w:r w:rsidRPr="00217E40">
        <w:rPr>
          <w:rFonts w:cs="Times New Roman"/>
          <w:sz w:val="22"/>
          <w:szCs w:val="22"/>
        </w:rPr>
        <w:t>: 1.129.503 Ft,</w:t>
      </w:r>
    </w:p>
    <w:p w14:paraId="2691CB73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c)</w:t>
      </w:r>
      <w:r w:rsidRPr="00217E40">
        <w:rPr>
          <w:rFonts w:cs="Times New Roman"/>
          <w:sz w:val="22"/>
          <w:szCs w:val="22"/>
        </w:rPr>
        <w:tab/>
        <w:t>Normatív állami finanszírozás: 25.680.031 Ft,</w:t>
      </w:r>
    </w:p>
    <w:p w14:paraId="4236CE66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d)</w:t>
      </w:r>
      <w:r w:rsidRPr="00217E40">
        <w:rPr>
          <w:rFonts w:cs="Times New Roman"/>
          <w:sz w:val="22"/>
          <w:szCs w:val="22"/>
        </w:rPr>
        <w:tab/>
        <w:t>Önkormányzati finanszírozás: 4.098.059 Ft.”</w:t>
      </w:r>
    </w:p>
    <w:p w14:paraId="14A07BD3" w14:textId="77777777" w:rsidR="00217E40" w:rsidRDefault="00217E40" w:rsidP="00217E40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7870175D" w14:textId="77777777" w:rsidR="00217E40" w:rsidRDefault="00147A40" w:rsidP="00217E40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 w:rsidRPr="00217E40">
        <w:rPr>
          <w:rFonts w:cs="Times New Roman"/>
          <w:b/>
          <w:bCs/>
          <w:sz w:val="22"/>
          <w:szCs w:val="22"/>
        </w:rPr>
        <w:t>12. §</w:t>
      </w:r>
      <w:r w:rsidR="00217E40">
        <w:rPr>
          <w:rFonts w:cs="Times New Roman"/>
          <w:b/>
          <w:bCs/>
          <w:sz w:val="22"/>
          <w:szCs w:val="22"/>
        </w:rPr>
        <w:t xml:space="preserve"> </w:t>
      </w:r>
      <w:r w:rsidRPr="00217E40">
        <w:rPr>
          <w:rFonts w:cs="Times New Roman"/>
          <w:sz w:val="22"/>
          <w:szCs w:val="22"/>
        </w:rPr>
        <w:t xml:space="preserve">Az R. 11 § (2) bekezdés helyébe a következő rendelkezés lép: </w:t>
      </w:r>
    </w:p>
    <w:p w14:paraId="44E7CE01" w14:textId="368DC94B" w:rsidR="00622653" w:rsidRPr="00217E40" w:rsidRDefault="00147A40" w:rsidP="00217E40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 xml:space="preserve">„(2) A </w:t>
      </w:r>
      <w:r w:rsidRPr="00217E40">
        <w:rPr>
          <w:rFonts w:cs="Times New Roman"/>
          <w:sz w:val="22"/>
          <w:szCs w:val="22"/>
        </w:rPr>
        <w:t>Képviselő-testület a Falu Tamás Városi Könyvtár 2024. évi kiadási előirányzatát 30.957.593 Ft-ban határozza meg az alábbiak szerint:</w:t>
      </w:r>
    </w:p>
    <w:p w14:paraId="0BD6D1DC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a)</w:t>
      </w:r>
      <w:r w:rsidRPr="00217E40">
        <w:rPr>
          <w:rFonts w:cs="Times New Roman"/>
          <w:sz w:val="22"/>
          <w:szCs w:val="22"/>
        </w:rPr>
        <w:tab/>
        <w:t>személyi juttatások: 20.204.735 Ft,</w:t>
      </w:r>
    </w:p>
    <w:p w14:paraId="4B3DA210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b)</w:t>
      </w:r>
      <w:r w:rsidRPr="00217E40">
        <w:rPr>
          <w:rFonts w:cs="Times New Roman"/>
          <w:sz w:val="22"/>
          <w:szCs w:val="22"/>
        </w:rPr>
        <w:tab/>
        <w:t>munkaadókat terhelő járulékok: 2.726.985 Ft,</w:t>
      </w:r>
    </w:p>
    <w:p w14:paraId="167F220C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c)</w:t>
      </w:r>
      <w:r w:rsidRPr="00217E40">
        <w:rPr>
          <w:rFonts w:cs="Times New Roman"/>
          <w:sz w:val="22"/>
          <w:szCs w:val="22"/>
        </w:rPr>
        <w:tab/>
        <w:t>dologi kiadások: 5.511.689 Ft,</w:t>
      </w:r>
    </w:p>
    <w:p w14:paraId="2649DEDB" w14:textId="77777777" w:rsidR="00622653" w:rsidRPr="00217E40" w:rsidRDefault="00147A40" w:rsidP="00217E40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217E40">
        <w:rPr>
          <w:rFonts w:cs="Times New Roman"/>
          <w:sz w:val="22"/>
          <w:szCs w:val="22"/>
        </w:rPr>
        <w:t>d)</w:t>
      </w:r>
      <w:r w:rsidRPr="00217E40">
        <w:rPr>
          <w:rFonts w:cs="Times New Roman"/>
          <w:sz w:val="22"/>
          <w:szCs w:val="22"/>
        </w:rPr>
        <w:tab/>
        <w:t>egyéb beruházási célú kiadások: 2.514.184 Ft”</w:t>
      </w:r>
    </w:p>
    <w:p w14:paraId="69ACC91C" w14:textId="77777777" w:rsidR="00217E40" w:rsidRDefault="00217E40" w:rsidP="00217E40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7CBB4A91" w14:textId="799C602C" w:rsidR="00622653" w:rsidRPr="00217E40" w:rsidRDefault="00147A40" w:rsidP="00217E40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 w:rsidRPr="00217E40">
        <w:rPr>
          <w:rFonts w:cs="Times New Roman"/>
          <w:b/>
          <w:bCs/>
          <w:sz w:val="22"/>
          <w:szCs w:val="22"/>
        </w:rPr>
        <w:t>13. §</w:t>
      </w:r>
      <w:r w:rsidR="00217E40">
        <w:rPr>
          <w:rFonts w:cs="Times New Roman"/>
          <w:b/>
          <w:bCs/>
          <w:sz w:val="22"/>
          <w:szCs w:val="22"/>
        </w:rPr>
        <w:t xml:space="preserve"> </w:t>
      </w:r>
      <w:r w:rsidRPr="00217E40">
        <w:rPr>
          <w:rFonts w:cs="Times New Roman"/>
          <w:sz w:val="22"/>
          <w:szCs w:val="22"/>
        </w:rPr>
        <w:t>Az R. 1. melléklete helyébe e rendelet 1. melléklete lép.</w:t>
      </w:r>
    </w:p>
    <w:p w14:paraId="64D7844F" w14:textId="77777777" w:rsidR="00217E40" w:rsidRDefault="00217E40" w:rsidP="00217E40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0B1C9E36" w14:textId="64CCBDD1" w:rsidR="00622653" w:rsidRPr="00217E40" w:rsidRDefault="00147A40" w:rsidP="00217E40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 w:rsidRPr="00217E40">
        <w:rPr>
          <w:rFonts w:cs="Times New Roman"/>
          <w:b/>
          <w:bCs/>
          <w:sz w:val="22"/>
          <w:szCs w:val="22"/>
        </w:rPr>
        <w:t>14. §</w:t>
      </w:r>
      <w:r w:rsidR="00217E40">
        <w:rPr>
          <w:rFonts w:cs="Times New Roman"/>
          <w:b/>
          <w:bCs/>
          <w:sz w:val="22"/>
          <w:szCs w:val="22"/>
        </w:rPr>
        <w:t xml:space="preserve"> </w:t>
      </w:r>
      <w:r w:rsidRPr="00217E40">
        <w:rPr>
          <w:rFonts w:cs="Times New Roman"/>
          <w:sz w:val="22"/>
          <w:szCs w:val="22"/>
        </w:rPr>
        <w:t>Az R. 2. melléklete helyébe e rendelet 2. melléklete lép.</w:t>
      </w:r>
    </w:p>
    <w:p w14:paraId="5C0E84C4" w14:textId="77777777" w:rsidR="00217E40" w:rsidRDefault="00217E40" w:rsidP="00217E40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42E9E262" w14:textId="38DD0EDC" w:rsidR="00622653" w:rsidRPr="00217E40" w:rsidRDefault="00147A40" w:rsidP="00217E40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 w:rsidRPr="00217E40">
        <w:rPr>
          <w:rFonts w:cs="Times New Roman"/>
          <w:b/>
          <w:bCs/>
          <w:sz w:val="22"/>
          <w:szCs w:val="22"/>
        </w:rPr>
        <w:t>15. §</w:t>
      </w:r>
      <w:r w:rsidR="00217E40">
        <w:rPr>
          <w:rFonts w:cs="Times New Roman"/>
          <w:b/>
          <w:bCs/>
          <w:sz w:val="22"/>
          <w:szCs w:val="22"/>
        </w:rPr>
        <w:t xml:space="preserve"> </w:t>
      </w:r>
      <w:r w:rsidRPr="00217E40">
        <w:rPr>
          <w:rFonts w:cs="Times New Roman"/>
          <w:sz w:val="22"/>
          <w:szCs w:val="22"/>
        </w:rPr>
        <w:t>Az R. 3. melléklete helyébe e rendelet 3. melléklete lép.</w:t>
      </w:r>
    </w:p>
    <w:p w14:paraId="0FC417A8" w14:textId="77777777" w:rsidR="00217E40" w:rsidRDefault="00217E40" w:rsidP="00217E40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5EA04FD5" w14:textId="681364E0" w:rsidR="00622653" w:rsidRPr="00217E40" w:rsidRDefault="00147A40" w:rsidP="00217E40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 w:rsidRPr="00217E40">
        <w:rPr>
          <w:rFonts w:cs="Times New Roman"/>
          <w:b/>
          <w:bCs/>
          <w:sz w:val="22"/>
          <w:szCs w:val="22"/>
        </w:rPr>
        <w:t>16. §</w:t>
      </w:r>
      <w:r w:rsidR="00217E40">
        <w:rPr>
          <w:rFonts w:cs="Times New Roman"/>
          <w:b/>
          <w:bCs/>
          <w:sz w:val="22"/>
          <w:szCs w:val="22"/>
        </w:rPr>
        <w:t xml:space="preserve"> </w:t>
      </w:r>
      <w:r w:rsidRPr="00217E40">
        <w:rPr>
          <w:rFonts w:cs="Times New Roman"/>
          <w:sz w:val="22"/>
          <w:szCs w:val="22"/>
        </w:rPr>
        <w:t xml:space="preserve">Az R. 4. </w:t>
      </w:r>
      <w:r w:rsidRPr="00217E40">
        <w:rPr>
          <w:rFonts w:cs="Times New Roman"/>
          <w:sz w:val="22"/>
          <w:szCs w:val="22"/>
        </w:rPr>
        <w:t>melléklete helyébe e rendelet 4. melléklete lép.</w:t>
      </w:r>
    </w:p>
    <w:p w14:paraId="07DDB93C" w14:textId="77777777" w:rsidR="00217E40" w:rsidRDefault="00217E40" w:rsidP="00217E40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3948D12D" w14:textId="119909B5" w:rsidR="00622653" w:rsidRPr="00217E40" w:rsidRDefault="00147A40" w:rsidP="00217E40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 w:rsidRPr="00217E40">
        <w:rPr>
          <w:rFonts w:cs="Times New Roman"/>
          <w:b/>
          <w:bCs/>
          <w:sz w:val="22"/>
          <w:szCs w:val="22"/>
        </w:rPr>
        <w:t>17. §</w:t>
      </w:r>
      <w:r w:rsidR="00217E40">
        <w:rPr>
          <w:rFonts w:cs="Times New Roman"/>
          <w:b/>
          <w:bCs/>
          <w:sz w:val="22"/>
          <w:szCs w:val="22"/>
        </w:rPr>
        <w:t xml:space="preserve"> </w:t>
      </w:r>
      <w:r w:rsidRPr="00217E40">
        <w:rPr>
          <w:rFonts w:cs="Times New Roman"/>
          <w:sz w:val="22"/>
          <w:szCs w:val="22"/>
        </w:rPr>
        <w:t>Az R. 5. melléklete helyébe e rendelet 5. melléklete lép.</w:t>
      </w:r>
    </w:p>
    <w:p w14:paraId="64F46961" w14:textId="77777777" w:rsidR="00217E40" w:rsidRDefault="00217E40" w:rsidP="00217E40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056C31EA" w14:textId="1616BFC7" w:rsidR="00622653" w:rsidRPr="00217E40" w:rsidRDefault="00147A40" w:rsidP="00217E40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 w:rsidRPr="00217E40">
        <w:rPr>
          <w:rFonts w:cs="Times New Roman"/>
          <w:b/>
          <w:bCs/>
          <w:sz w:val="22"/>
          <w:szCs w:val="22"/>
        </w:rPr>
        <w:t>18. §</w:t>
      </w:r>
      <w:r w:rsidR="00217E40">
        <w:rPr>
          <w:rFonts w:cs="Times New Roman"/>
          <w:b/>
          <w:bCs/>
          <w:sz w:val="22"/>
          <w:szCs w:val="22"/>
        </w:rPr>
        <w:t xml:space="preserve"> </w:t>
      </w:r>
      <w:r w:rsidRPr="00217E40">
        <w:rPr>
          <w:rFonts w:cs="Times New Roman"/>
          <w:sz w:val="22"/>
          <w:szCs w:val="22"/>
        </w:rPr>
        <w:t>Az R. 6. melléklete helyébe e rendelet 6. melléklete lép.</w:t>
      </w:r>
    </w:p>
    <w:p w14:paraId="7024FD9C" w14:textId="77777777" w:rsidR="00217E40" w:rsidRDefault="00217E40" w:rsidP="00217E40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449FA8FC" w14:textId="7CCF3B2B" w:rsidR="00622653" w:rsidRPr="00217E40" w:rsidRDefault="00147A40" w:rsidP="00217E40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 w:rsidRPr="00217E40">
        <w:rPr>
          <w:rFonts w:cs="Times New Roman"/>
          <w:b/>
          <w:bCs/>
          <w:sz w:val="22"/>
          <w:szCs w:val="22"/>
        </w:rPr>
        <w:t>19. §</w:t>
      </w:r>
      <w:r w:rsidR="00217E40">
        <w:rPr>
          <w:rFonts w:cs="Times New Roman"/>
          <w:b/>
          <w:bCs/>
          <w:sz w:val="22"/>
          <w:szCs w:val="22"/>
        </w:rPr>
        <w:t xml:space="preserve"> </w:t>
      </w:r>
      <w:r w:rsidRPr="00217E40">
        <w:rPr>
          <w:rFonts w:cs="Times New Roman"/>
          <w:sz w:val="22"/>
          <w:szCs w:val="22"/>
        </w:rPr>
        <w:t>Az R. 10. melléklete helyébe e rendelet 7. melléklete lép.</w:t>
      </w:r>
    </w:p>
    <w:p w14:paraId="53920FA4" w14:textId="77777777" w:rsidR="00217E40" w:rsidRDefault="00217E40" w:rsidP="00217E40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1899F3DB" w14:textId="2B05CAA3" w:rsidR="00622653" w:rsidRPr="00217E40" w:rsidRDefault="00147A40" w:rsidP="00217E40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 w:rsidRPr="00217E40">
        <w:rPr>
          <w:rFonts w:cs="Times New Roman"/>
          <w:b/>
          <w:bCs/>
          <w:sz w:val="22"/>
          <w:szCs w:val="22"/>
        </w:rPr>
        <w:t>20. §</w:t>
      </w:r>
      <w:r w:rsidR="00217E40">
        <w:rPr>
          <w:rFonts w:cs="Times New Roman"/>
          <w:b/>
          <w:bCs/>
          <w:sz w:val="22"/>
          <w:szCs w:val="22"/>
        </w:rPr>
        <w:t xml:space="preserve"> </w:t>
      </w:r>
      <w:r w:rsidRPr="00217E40">
        <w:rPr>
          <w:rFonts w:cs="Times New Roman"/>
          <w:sz w:val="22"/>
          <w:szCs w:val="22"/>
        </w:rPr>
        <w:t>Az R. 11. melléklete helyébe e rendelet 8. melléklete lép.</w:t>
      </w:r>
    </w:p>
    <w:p w14:paraId="4286BEA1" w14:textId="77777777" w:rsidR="00217E40" w:rsidRDefault="00217E40" w:rsidP="00217E40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02B0660A" w14:textId="6EAC718E" w:rsidR="00622653" w:rsidRPr="00217E40" w:rsidRDefault="00147A40" w:rsidP="00217E40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 w:rsidRPr="00217E40">
        <w:rPr>
          <w:rFonts w:cs="Times New Roman"/>
          <w:b/>
          <w:bCs/>
          <w:sz w:val="22"/>
          <w:szCs w:val="22"/>
        </w:rPr>
        <w:t>21. §</w:t>
      </w:r>
      <w:r w:rsidR="00217E40">
        <w:rPr>
          <w:rFonts w:cs="Times New Roman"/>
          <w:b/>
          <w:bCs/>
          <w:sz w:val="22"/>
          <w:szCs w:val="22"/>
        </w:rPr>
        <w:t xml:space="preserve"> </w:t>
      </w:r>
      <w:r w:rsidRPr="00217E40">
        <w:rPr>
          <w:rFonts w:cs="Times New Roman"/>
          <w:sz w:val="22"/>
          <w:szCs w:val="22"/>
        </w:rPr>
        <w:t>Az R. 13. melléklete helyébe e rendelet 9. melléklete lép.</w:t>
      </w:r>
    </w:p>
    <w:p w14:paraId="0C51B0BA" w14:textId="77777777" w:rsidR="00217E40" w:rsidRDefault="00217E40" w:rsidP="00217E40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7DF57132" w14:textId="4CF5AF66" w:rsidR="00622653" w:rsidRPr="00217E40" w:rsidRDefault="00147A40" w:rsidP="00217E40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 w:rsidRPr="00217E40">
        <w:rPr>
          <w:rFonts w:cs="Times New Roman"/>
          <w:b/>
          <w:bCs/>
          <w:sz w:val="22"/>
          <w:szCs w:val="22"/>
        </w:rPr>
        <w:t>22. §</w:t>
      </w:r>
      <w:r w:rsidR="00217E40">
        <w:rPr>
          <w:rFonts w:cs="Times New Roman"/>
          <w:b/>
          <w:bCs/>
          <w:sz w:val="22"/>
          <w:szCs w:val="22"/>
        </w:rPr>
        <w:t xml:space="preserve"> </w:t>
      </w:r>
      <w:r w:rsidRPr="00217E40">
        <w:rPr>
          <w:rFonts w:cs="Times New Roman"/>
          <w:sz w:val="22"/>
          <w:szCs w:val="22"/>
        </w:rPr>
        <w:t>Az R. 14. melléklete helyébe e rendelet 10. melléklete lép.</w:t>
      </w:r>
    </w:p>
    <w:p w14:paraId="7FFD55D6" w14:textId="77777777" w:rsidR="00217E40" w:rsidRDefault="00217E40" w:rsidP="00217E40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6307C20D" w14:textId="1B49250A" w:rsidR="00622653" w:rsidRPr="00217E40" w:rsidRDefault="00147A40" w:rsidP="00217E40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 w:rsidRPr="00217E40">
        <w:rPr>
          <w:rFonts w:cs="Times New Roman"/>
          <w:b/>
          <w:bCs/>
          <w:sz w:val="22"/>
          <w:szCs w:val="22"/>
        </w:rPr>
        <w:t>23. §</w:t>
      </w:r>
      <w:r w:rsidR="00217E40">
        <w:rPr>
          <w:rFonts w:cs="Times New Roman"/>
          <w:b/>
          <w:bCs/>
          <w:sz w:val="22"/>
          <w:szCs w:val="22"/>
        </w:rPr>
        <w:t xml:space="preserve"> </w:t>
      </w:r>
      <w:r w:rsidRPr="00217E40">
        <w:rPr>
          <w:rFonts w:cs="Times New Roman"/>
          <w:sz w:val="22"/>
          <w:szCs w:val="22"/>
        </w:rPr>
        <w:t>Az R. 15. melléklete helyébe e rendelet 11. melléklete lép</w:t>
      </w:r>
    </w:p>
    <w:p w14:paraId="16E305CC" w14:textId="77777777" w:rsidR="00217E40" w:rsidRDefault="00217E40" w:rsidP="00217E40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5F4C03BF" w14:textId="366D8E9E" w:rsidR="00622653" w:rsidRPr="00217E40" w:rsidRDefault="00147A40" w:rsidP="00217E40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 w:rsidRPr="00217E40">
        <w:rPr>
          <w:rFonts w:cs="Times New Roman"/>
          <w:b/>
          <w:bCs/>
          <w:sz w:val="22"/>
          <w:szCs w:val="22"/>
        </w:rPr>
        <w:t>24. §</w:t>
      </w:r>
      <w:r w:rsidR="00217E40">
        <w:rPr>
          <w:rFonts w:cs="Times New Roman"/>
          <w:b/>
          <w:bCs/>
          <w:sz w:val="22"/>
          <w:szCs w:val="22"/>
        </w:rPr>
        <w:t xml:space="preserve"> </w:t>
      </w:r>
      <w:r w:rsidRPr="00217E40">
        <w:rPr>
          <w:rFonts w:cs="Times New Roman"/>
          <w:sz w:val="22"/>
          <w:szCs w:val="22"/>
        </w:rPr>
        <w:t>Az R. 16. melléklete helyébe e rendelet 12. melléklete lép</w:t>
      </w:r>
    </w:p>
    <w:p w14:paraId="73DD97B7" w14:textId="77777777" w:rsidR="00217E40" w:rsidRDefault="00217E40" w:rsidP="00217E40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4E8BF80B" w14:textId="33CAB0F2" w:rsidR="00622653" w:rsidRPr="00217E40" w:rsidRDefault="00147A40" w:rsidP="00217E40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 w:rsidRPr="00217E40">
        <w:rPr>
          <w:rFonts w:cs="Times New Roman"/>
          <w:b/>
          <w:bCs/>
          <w:sz w:val="22"/>
          <w:szCs w:val="22"/>
        </w:rPr>
        <w:t>25. §</w:t>
      </w:r>
      <w:r w:rsidR="00217E40">
        <w:rPr>
          <w:rFonts w:cs="Times New Roman"/>
          <w:b/>
          <w:bCs/>
          <w:sz w:val="22"/>
          <w:szCs w:val="22"/>
        </w:rPr>
        <w:t xml:space="preserve"> </w:t>
      </w:r>
      <w:r w:rsidRPr="00217E40">
        <w:rPr>
          <w:rFonts w:cs="Times New Roman"/>
          <w:sz w:val="22"/>
          <w:szCs w:val="22"/>
        </w:rPr>
        <w:t>Az R. 17. melléklete helyébe e rendelet 13. melléklete lép.</w:t>
      </w:r>
    </w:p>
    <w:p w14:paraId="61FF3254" w14:textId="77777777" w:rsidR="00217E40" w:rsidRDefault="00217E40" w:rsidP="00217E40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228A9B6D" w14:textId="663FA42E" w:rsidR="00622653" w:rsidRPr="00217E40" w:rsidRDefault="00147A40" w:rsidP="00217E40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 w:rsidRPr="00217E40">
        <w:rPr>
          <w:rFonts w:cs="Times New Roman"/>
          <w:b/>
          <w:bCs/>
          <w:sz w:val="22"/>
          <w:szCs w:val="22"/>
        </w:rPr>
        <w:t>26. §</w:t>
      </w:r>
      <w:r w:rsidR="00217E40">
        <w:rPr>
          <w:rFonts w:cs="Times New Roman"/>
          <w:b/>
          <w:bCs/>
          <w:sz w:val="22"/>
          <w:szCs w:val="22"/>
        </w:rPr>
        <w:t xml:space="preserve"> </w:t>
      </w:r>
      <w:r w:rsidRPr="00217E40">
        <w:rPr>
          <w:rFonts w:cs="Times New Roman"/>
          <w:sz w:val="22"/>
          <w:szCs w:val="22"/>
        </w:rPr>
        <w:t>Az R. 18. melléklete helyébe e rendelet 14. melléklete lép.</w:t>
      </w:r>
    </w:p>
    <w:p w14:paraId="0502BE0C" w14:textId="77777777" w:rsidR="00217E40" w:rsidRDefault="00217E40" w:rsidP="00217E40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5D2057F8" w14:textId="4C7642E6" w:rsidR="00622653" w:rsidRPr="00217E40" w:rsidRDefault="00147A40" w:rsidP="00217E40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 w:rsidRPr="00217E40">
        <w:rPr>
          <w:rFonts w:cs="Times New Roman"/>
          <w:b/>
          <w:bCs/>
          <w:sz w:val="22"/>
          <w:szCs w:val="22"/>
        </w:rPr>
        <w:t>27. §</w:t>
      </w:r>
      <w:r w:rsidR="00217E40">
        <w:rPr>
          <w:rFonts w:cs="Times New Roman"/>
          <w:b/>
          <w:bCs/>
          <w:sz w:val="22"/>
          <w:szCs w:val="22"/>
        </w:rPr>
        <w:t xml:space="preserve"> </w:t>
      </w:r>
      <w:r w:rsidRPr="00217E40">
        <w:rPr>
          <w:rFonts w:cs="Times New Roman"/>
          <w:sz w:val="22"/>
          <w:szCs w:val="22"/>
        </w:rPr>
        <w:t>Az R. 19. melléklete helyébe e rendelet 15. melléklete lép.</w:t>
      </w:r>
    </w:p>
    <w:p w14:paraId="1702F213" w14:textId="77777777" w:rsidR="00217E40" w:rsidRDefault="00217E40" w:rsidP="00217E40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51757C99" w14:textId="0A04BE9B" w:rsidR="00622653" w:rsidRPr="00217E40" w:rsidRDefault="00147A40" w:rsidP="00217E40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 w:rsidRPr="00217E40">
        <w:rPr>
          <w:rFonts w:cs="Times New Roman"/>
          <w:b/>
          <w:bCs/>
          <w:sz w:val="22"/>
          <w:szCs w:val="22"/>
        </w:rPr>
        <w:t>28. §</w:t>
      </w:r>
      <w:r w:rsidR="00217E40">
        <w:rPr>
          <w:rFonts w:cs="Times New Roman"/>
          <w:b/>
          <w:bCs/>
          <w:sz w:val="22"/>
          <w:szCs w:val="22"/>
        </w:rPr>
        <w:t xml:space="preserve"> </w:t>
      </w:r>
      <w:r w:rsidRPr="00217E40">
        <w:rPr>
          <w:rFonts w:cs="Times New Roman"/>
          <w:sz w:val="22"/>
          <w:szCs w:val="22"/>
        </w:rPr>
        <w:t>Az R. 20. melléklete helyébe e rendelet 16. melléklete lép.</w:t>
      </w:r>
    </w:p>
    <w:p w14:paraId="6AC18A92" w14:textId="77777777" w:rsidR="00217E40" w:rsidRDefault="00217E40" w:rsidP="00217E40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7D0BE0EB" w14:textId="4D1C48EC" w:rsidR="00622653" w:rsidRPr="00217E40" w:rsidRDefault="00147A40" w:rsidP="00217E40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 w:rsidRPr="00217E40">
        <w:rPr>
          <w:rFonts w:cs="Times New Roman"/>
          <w:b/>
          <w:bCs/>
          <w:sz w:val="22"/>
          <w:szCs w:val="22"/>
        </w:rPr>
        <w:t>29. §</w:t>
      </w:r>
      <w:r w:rsidR="00217E40">
        <w:rPr>
          <w:rFonts w:cs="Times New Roman"/>
          <w:b/>
          <w:bCs/>
          <w:sz w:val="22"/>
          <w:szCs w:val="22"/>
        </w:rPr>
        <w:t xml:space="preserve"> </w:t>
      </w:r>
      <w:r w:rsidRPr="00217E40">
        <w:rPr>
          <w:rFonts w:cs="Times New Roman"/>
          <w:sz w:val="22"/>
          <w:szCs w:val="22"/>
        </w:rPr>
        <w:t>Az R. 21. melléklete helyébe e rendelet 17. melléklete lép.</w:t>
      </w:r>
    </w:p>
    <w:p w14:paraId="486119BF" w14:textId="77777777" w:rsidR="00217E40" w:rsidRDefault="00217E40" w:rsidP="00217E40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3797A7BC" w14:textId="4C1E951F" w:rsidR="00622653" w:rsidRPr="00217E40" w:rsidRDefault="00147A40" w:rsidP="00217E40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 w:rsidRPr="00217E40">
        <w:rPr>
          <w:rFonts w:cs="Times New Roman"/>
          <w:b/>
          <w:bCs/>
          <w:sz w:val="22"/>
          <w:szCs w:val="22"/>
        </w:rPr>
        <w:t>30. §</w:t>
      </w:r>
      <w:r w:rsidR="00217E40">
        <w:rPr>
          <w:rFonts w:cs="Times New Roman"/>
          <w:b/>
          <w:bCs/>
          <w:sz w:val="22"/>
          <w:szCs w:val="22"/>
        </w:rPr>
        <w:t xml:space="preserve"> </w:t>
      </w:r>
      <w:r w:rsidRPr="00217E40">
        <w:rPr>
          <w:rFonts w:cs="Times New Roman"/>
          <w:sz w:val="22"/>
          <w:szCs w:val="22"/>
        </w:rPr>
        <w:t>Az R. 22. melléklete helyébe e rendelet 18. melléklete lép.</w:t>
      </w:r>
    </w:p>
    <w:p w14:paraId="0C2D186A" w14:textId="77777777" w:rsidR="00217E40" w:rsidRDefault="00217E40" w:rsidP="00217E40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446886D4" w14:textId="752E8A14" w:rsidR="00622653" w:rsidRPr="00217E40" w:rsidRDefault="00147A40" w:rsidP="00217E40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 w:rsidRPr="00217E40">
        <w:rPr>
          <w:rFonts w:cs="Times New Roman"/>
          <w:b/>
          <w:bCs/>
          <w:sz w:val="22"/>
          <w:szCs w:val="22"/>
        </w:rPr>
        <w:lastRenderedPageBreak/>
        <w:t>31. §</w:t>
      </w:r>
      <w:r w:rsidR="00217E40">
        <w:rPr>
          <w:rFonts w:cs="Times New Roman"/>
          <w:b/>
          <w:bCs/>
          <w:sz w:val="22"/>
          <w:szCs w:val="22"/>
        </w:rPr>
        <w:t xml:space="preserve"> </w:t>
      </w:r>
      <w:r w:rsidRPr="00217E40">
        <w:rPr>
          <w:rFonts w:cs="Times New Roman"/>
          <w:sz w:val="22"/>
          <w:szCs w:val="22"/>
        </w:rPr>
        <w:t xml:space="preserve">E rendelet rendelkezéseit 2024. január 1. </w:t>
      </w:r>
      <w:r w:rsidRPr="00217E40">
        <w:rPr>
          <w:rFonts w:cs="Times New Roman"/>
          <w:sz w:val="22"/>
          <w:szCs w:val="22"/>
        </w:rPr>
        <w:t>napjától kell alkalmazni.</w:t>
      </w:r>
    </w:p>
    <w:p w14:paraId="209FA816" w14:textId="77777777" w:rsidR="00217E40" w:rsidRDefault="00217E40" w:rsidP="00217E40">
      <w:pPr>
        <w:pStyle w:val="Szvegtrzs"/>
        <w:spacing w:after="0" w:line="240" w:lineRule="auto"/>
        <w:rPr>
          <w:rFonts w:cs="Times New Roman"/>
          <w:b/>
          <w:bCs/>
          <w:sz w:val="22"/>
          <w:szCs w:val="22"/>
        </w:rPr>
      </w:pPr>
    </w:p>
    <w:p w14:paraId="60C1BF40" w14:textId="77777777" w:rsidR="00622653" w:rsidRDefault="00147A40" w:rsidP="00217E40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 w:rsidRPr="00217E40">
        <w:rPr>
          <w:rFonts w:cs="Times New Roman"/>
          <w:b/>
          <w:bCs/>
          <w:sz w:val="22"/>
          <w:szCs w:val="22"/>
        </w:rPr>
        <w:t>32. §</w:t>
      </w:r>
      <w:r w:rsidR="00217E40">
        <w:rPr>
          <w:rFonts w:cs="Times New Roman"/>
          <w:b/>
          <w:bCs/>
          <w:sz w:val="22"/>
          <w:szCs w:val="22"/>
        </w:rPr>
        <w:t xml:space="preserve"> </w:t>
      </w:r>
      <w:r w:rsidRPr="00217E40">
        <w:rPr>
          <w:rFonts w:cs="Times New Roman"/>
          <w:sz w:val="22"/>
          <w:szCs w:val="22"/>
        </w:rPr>
        <w:t>Ez a rendelet a kihirdetését követő napon lép hatályba.</w:t>
      </w:r>
    </w:p>
    <w:p w14:paraId="4C6C8D84" w14:textId="77777777" w:rsidR="00217E40" w:rsidRDefault="00217E40" w:rsidP="00217E40">
      <w:pPr>
        <w:pStyle w:val="Szvegtrzs"/>
        <w:spacing w:after="0" w:line="240" w:lineRule="auto"/>
        <w:rPr>
          <w:rFonts w:cs="Times New Roman"/>
          <w:sz w:val="22"/>
          <w:szCs w:val="22"/>
        </w:rPr>
      </w:pPr>
    </w:p>
    <w:p w14:paraId="260E919E" w14:textId="77777777" w:rsidR="00217E40" w:rsidRDefault="00217E40" w:rsidP="00217E40">
      <w:pPr>
        <w:pStyle w:val="Szvegtrzs"/>
        <w:spacing w:after="0" w:line="240" w:lineRule="auto"/>
        <w:rPr>
          <w:rFonts w:cs="Times New Roman"/>
          <w:sz w:val="22"/>
          <w:szCs w:val="22"/>
        </w:rPr>
      </w:pPr>
    </w:p>
    <w:p w14:paraId="33D3A5FD" w14:textId="77777777" w:rsidR="00217E40" w:rsidRDefault="00217E40" w:rsidP="00217E40">
      <w:pPr>
        <w:pStyle w:val="Szvegtrzs"/>
        <w:spacing w:after="0" w:line="240" w:lineRule="auto"/>
        <w:rPr>
          <w:rFonts w:cs="Times New Roman"/>
          <w:sz w:val="22"/>
          <w:szCs w:val="22"/>
        </w:rPr>
      </w:pPr>
    </w:p>
    <w:p w14:paraId="5993B80B" w14:textId="77777777" w:rsidR="00217E40" w:rsidRPr="000A05B8" w:rsidRDefault="00217E40" w:rsidP="00217E40">
      <w:pPr>
        <w:pStyle w:val="Szvegtrzs"/>
        <w:spacing w:after="0" w:line="240" w:lineRule="auto"/>
        <w:rPr>
          <w:rFonts w:cs="Times New Roman"/>
          <w:sz w:val="22"/>
          <w:szCs w:val="22"/>
        </w:rPr>
      </w:pPr>
    </w:p>
    <w:p w14:paraId="130875BC" w14:textId="77777777" w:rsidR="00217E40" w:rsidRPr="00217E40" w:rsidRDefault="00217E40" w:rsidP="00217E40">
      <w:pPr>
        <w:pStyle w:val="Szvegtrzs"/>
        <w:spacing w:after="0" w:line="240" w:lineRule="auto"/>
        <w:rPr>
          <w:rFonts w:cs="Times New Roman"/>
          <w:sz w:val="22"/>
          <w:szCs w:val="22"/>
        </w:rPr>
      </w:pPr>
    </w:p>
    <w:p w14:paraId="46996AD0" w14:textId="77777777" w:rsidR="00217E40" w:rsidRPr="00217E40" w:rsidRDefault="00217E40" w:rsidP="00217E40">
      <w:pPr>
        <w:pStyle w:val="Szvegtrzs"/>
        <w:tabs>
          <w:tab w:val="center" w:pos="2552"/>
          <w:tab w:val="center" w:pos="6804"/>
        </w:tabs>
        <w:spacing w:after="0" w:line="240" w:lineRule="auto"/>
        <w:jc w:val="both"/>
        <w:rPr>
          <w:rStyle w:val="Kiemels2"/>
          <w:rFonts w:cs="Times New Roman"/>
          <w:b w:val="0"/>
          <w:bCs w:val="0"/>
          <w:sz w:val="22"/>
          <w:szCs w:val="22"/>
        </w:rPr>
      </w:pPr>
      <w:r w:rsidRPr="00217E40">
        <w:rPr>
          <w:rStyle w:val="Kiemels2"/>
          <w:rFonts w:cs="Times New Roman"/>
          <w:b w:val="0"/>
          <w:bCs w:val="0"/>
          <w:sz w:val="22"/>
          <w:szCs w:val="22"/>
        </w:rPr>
        <w:tab/>
        <w:t>Paul Tamás</w:t>
      </w:r>
      <w:r w:rsidRPr="00217E40">
        <w:rPr>
          <w:rStyle w:val="Kiemels2"/>
          <w:rFonts w:cs="Times New Roman"/>
          <w:b w:val="0"/>
          <w:bCs w:val="0"/>
          <w:sz w:val="22"/>
          <w:szCs w:val="22"/>
        </w:rPr>
        <w:tab/>
        <w:t>dr. Szabó György</w:t>
      </w:r>
    </w:p>
    <w:p w14:paraId="06A38C47" w14:textId="77777777" w:rsidR="00217E40" w:rsidRPr="00217E40" w:rsidRDefault="00217E40" w:rsidP="00217E40">
      <w:pPr>
        <w:pStyle w:val="Szvegtrzs"/>
        <w:tabs>
          <w:tab w:val="center" w:pos="2552"/>
          <w:tab w:val="center" w:pos="6804"/>
        </w:tabs>
        <w:spacing w:after="0" w:line="240" w:lineRule="auto"/>
        <w:jc w:val="both"/>
        <w:rPr>
          <w:rStyle w:val="Kiemels2"/>
          <w:rFonts w:cs="Times New Roman"/>
          <w:b w:val="0"/>
          <w:bCs w:val="0"/>
          <w:sz w:val="22"/>
          <w:szCs w:val="22"/>
        </w:rPr>
      </w:pPr>
      <w:r w:rsidRPr="00217E40">
        <w:rPr>
          <w:rStyle w:val="Kiemels2"/>
          <w:rFonts w:cs="Times New Roman"/>
          <w:b w:val="0"/>
          <w:bCs w:val="0"/>
          <w:sz w:val="22"/>
          <w:szCs w:val="22"/>
        </w:rPr>
        <w:tab/>
        <w:t>polgármester</w:t>
      </w:r>
      <w:r w:rsidRPr="00217E40">
        <w:rPr>
          <w:rStyle w:val="Kiemels2"/>
          <w:rFonts w:cs="Times New Roman"/>
          <w:b w:val="0"/>
          <w:bCs w:val="0"/>
          <w:sz w:val="22"/>
          <w:szCs w:val="22"/>
        </w:rPr>
        <w:tab/>
        <w:t>jegyző</w:t>
      </w:r>
    </w:p>
    <w:p w14:paraId="4B4923AF" w14:textId="77777777" w:rsidR="00217E40" w:rsidRPr="000A05B8" w:rsidRDefault="00217E40" w:rsidP="00217E40">
      <w:pPr>
        <w:pStyle w:val="Szvegtrzs"/>
        <w:tabs>
          <w:tab w:val="center" w:pos="2552"/>
          <w:tab w:val="center" w:pos="6804"/>
        </w:tabs>
        <w:spacing w:after="0" w:line="240" w:lineRule="auto"/>
        <w:jc w:val="both"/>
        <w:rPr>
          <w:rStyle w:val="Kiemels2"/>
          <w:rFonts w:cs="Times New Roman"/>
          <w:sz w:val="22"/>
          <w:szCs w:val="22"/>
        </w:rPr>
      </w:pPr>
    </w:p>
    <w:p w14:paraId="4FEACAA3" w14:textId="77777777" w:rsidR="00217E40" w:rsidRPr="000A05B8" w:rsidRDefault="00217E40" w:rsidP="00217E40">
      <w:pPr>
        <w:pStyle w:val="Szvegtrzs"/>
        <w:tabs>
          <w:tab w:val="center" w:pos="2552"/>
          <w:tab w:val="center" w:pos="6804"/>
        </w:tabs>
        <w:spacing w:after="0" w:line="240" w:lineRule="auto"/>
        <w:jc w:val="both"/>
        <w:rPr>
          <w:rStyle w:val="Kiemels2"/>
          <w:rFonts w:cs="Times New Roman"/>
          <w:sz w:val="22"/>
          <w:szCs w:val="22"/>
        </w:rPr>
      </w:pPr>
    </w:p>
    <w:p w14:paraId="048AAE21" w14:textId="77777777" w:rsidR="00217E40" w:rsidRDefault="00217E40" w:rsidP="00217E40">
      <w:pPr>
        <w:jc w:val="both"/>
        <w:rPr>
          <w:b/>
          <w:iCs/>
          <w:sz w:val="22"/>
          <w:szCs w:val="22"/>
          <w:u w:val="single"/>
        </w:rPr>
      </w:pPr>
    </w:p>
    <w:p w14:paraId="7D6CB5CA" w14:textId="6F6B5AE3" w:rsidR="00217E40" w:rsidRPr="000A05B8" w:rsidRDefault="00217E40" w:rsidP="00217E40">
      <w:pPr>
        <w:jc w:val="both"/>
        <w:rPr>
          <w:b/>
          <w:iCs/>
          <w:sz w:val="22"/>
          <w:szCs w:val="22"/>
          <w:u w:val="single"/>
        </w:rPr>
      </w:pPr>
      <w:r w:rsidRPr="000A05B8">
        <w:rPr>
          <w:b/>
          <w:iCs/>
          <w:sz w:val="22"/>
          <w:szCs w:val="22"/>
          <w:u w:val="single"/>
        </w:rPr>
        <w:t>Záradék:</w:t>
      </w:r>
    </w:p>
    <w:p w14:paraId="4E86F9C6" w14:textId="77777777" w:rsidR="00217E40" w:rsidRPr="000A05B8" w:rsidRDefault="00217E40" w:rsidP="00217E40">
      <w:pPr>
        <w:pStyle w:val="Listaszerbekezds"/>
        <w:ind w:left="0"/>
        <w:jc w:val="both"/>
        <w:rPr>
          <w:sz w:val="22"/>
          <w:szCs w:val="22"/>
        </w:rPr>
      </w:pPr>
      <w:r w:rsidRPr="000A05B8">
        <w:rPr>
          <w:sz w:val="22"/>
          <w:szCs w:val="22"/>
        </w:rPr>
        <w:t>A rendelet 2025. ………… hó ……. napján a helyben szokásos módon, kifüggesztéssel kihirdetésre került.</w:t>
      </w:r>
    </w:p>
    <w:p w14:paraId="2B28F048" w14:textId="77777777" w:rsidR="00217E40" w:rsidRPr="000A05B8" w:rsidRDefault="00217E40" w:rsidP="00217E40">
      <w:pPr>
        <w:jc w:val="both"/>
        <w:rPr>
          <w:bCs/>
          <w:iCs/>
          <w:sz w:val="22"/>
          <w:szCs w:val="22"/>
        </w:rPr>
      </w:pPr>
    </w:p>
    <w:p w14:paraId="5C96BB58" w14:textId="77777777" w:rsidR="00217E40" w:rsidRPr="000A05B8" w:rsidRDefault="00217E40" w:rsidP="00217E40">
      <w:pPr>
        <w:jc w:val="both"/>
        <w:rPr>
          <w:bCs/>
          <w:iCs/>
          <w:sz w:val="22"/>
          <w:szCs w:val="22"/>
        </w:rPr>
      </w:pPr>
    </w:p>
    <w:p w14:paraId="1D9DF9DC" w14:textId="77777777" w:rsidR="00217E40" w:rsidRPr="000A05B8" w:rsidRDefault="00217E40" w:rsidP="00217E40">
      <w:pPr>
        <w:jc w:val="both"/>
        <w:rPr>
          <w:bCs/>
          <w:iCs/>
          <w:sz w:val="22"/>
          <w:szCs w:val="22"/>
        </w:rPr>
      </w:pPr>
    </w:p>
    <w:p w14:paraId="50872D0F" w14:textId="77777777" w:rsidR="00217E40" w:rsidRPr="000A05B8" w:rsidRDefault="00217E40" w:rsidP="00217E40">
      <w:pPr>
        <w:ind w:left="4956" w:firstLine="708"/>
        <w:jc w:val="both"/>
        <w:rPr>
          <w:bCs/>
          <w:iCs/>
          <w:sz w:val="22"/>
          <w:szCs w:val="22"/>
        </w:rPr>
      </w:pPr>
      <w:r w:rsidRPr="000A05B8">
        <w:rPr>
          <w:bCs/>
          <w:iCs/>
          <w:sz w:val="22"/>
          <w:szCs w:val="22"/>
        </w:rPr>
        <w:t xml:space="preserve">      dr. Szabó György</w:t>
      </w:r>
    </w:p>
    <w:p w14:paraId="6CD884DE" w14:textId="77777777" w:rsidR="00217E40" w:rsidRPr="000A05B8" w:rsidRDefault="00217E40" w:rsidP="00217E40">
      <w:pPr>
        <w:jc w:val="center"/>
        <w:rPr>
          <w:rFonts w:eastAsia="Garamond"/>
          <w:b/>
          <w:bCs/>
          <w:sz w:val="22"/>
          <w:szCs w:val="22"/>
        </w:rPr>
      </w:pPr>
      <w:r w:rsidRPr="000A05B8">
        <w:rPr>
          <w:bCs/>
          <w:iCs/>
          <w:sz w:val="22"/>
          <w:szCs w:val="22"/>
        </w:rPr>
        <w:tab/>
      </w:r>
      <w:r w:rsidRPr="000A05B8">
        <w:rPr>
          <w:bCs/>
          <w:iCs/>
          <w:sz w:val="22"/>
          <w:szCs w:val="22"/>
        </w:rPr>
        <w:tab/>
      </w:r>
      <w:r w:rsidRPr="000A05B8">
        <w:rPr>
          <w:bCs/>
          <w:iCs/>
          <w:sz w:val="22"/>
          <w:szCs w:val="22"/>
        </w:rPr>
        <w:tab/>
      </w:r>
      <w:r w:rsidRPr="000A05B8">
        <w:rPr>
          <w:bCs/>
          <w:iCs/>
          <w:sz w:val="22"/>
          <w:szCs w:val="22"/>
        </w:rPr>
        <w:tab/>
      </w:r>
      <w:r w:rsidRPr="000A05B8">
        <w:rPr>
          <w:bCs/>
          <w:iCs/>
          <w:sz w:val="22"/>
          <w:szCs w:val="22"/>
        </w:rPr>
        <w:tab/>
      </w:r>
      <w:r w:rsidRPr="000A05B8">
        <w:rPr>
          <w:bCs/>
          <w:iCs/>
          <w:sz w:val="22"/>
          <w:szCs w:val="22"/>
        </w:rPr>
        <w:tab/>
        <w:t xml:space="preserve"> jegyző</w:t>
      </w:r>
    </w:p>
    <w:p w14:paraId="496E327B" w14:textId="77777777" w:rsidR="00217E40" w:rsidRPr="000A05B8" w:rsidRDefault="00217E40" w:rsidP="00217E40">
      <w:pPr>
        <w:jc w:val="center"/>
        <w:rPr>
          <w:rFonts w:cs="Times New Roman"/>
          <w:sz w:val="22"/>
          <w:szCs w:val="22"/>
        </w:rPr>
      </w:pPr>
    </w:p>
    <w:p w14:paraId="73DC2A7B" w14:textId="2935FE33" w:rsidR="00217E40" w:rsidRPr="00217E40" w:rsidRDefault="00217E40" w:rsidP="00217E40">
      <w:pPr>
        <w:pStyle w:val="Szvegtrzs"/>
        <w:spacing w:after="0" w:line="240" w:lineRule="auto"/>
        <w:rPr>
          <w:rFonts w:cs="Times New Roman"/>
          <w:sz w:val="22"/>
          <w:szCs w:val="22"/>
        </w:rPr>
        <w:sectPr w:rsidR="00217E40" w:rsidRPr="00217E40" w:rsidSect="00217E40">
          <w:footerReference w:type="default" r:id="rId7"/>
          <w:pgSz w:w="11906" w:h="16838"/>
          <w:pgMar w:top="1134" w:right="1134" w:bottom="1134" w:left="1134" w:header="0" w:footer="737" w:gutter="0"/>
          <w:cols w:space="708"/>
          <w:formProt w:val="0"/>
          <w:docGrid w:linePitch="600" w:charSpace="32768"/>
        </w:sectPr>
      </w:pPr>
    </w:p>
    <w:p w14:paraId="659019B0" w14:textId="77777777" w:rsidR="00217E40" w:rsidRPr="00217E40" w:rsidRDefault="00217E40" w:rsidP="00217E40">
      <w:pPr>
        <w:jc w:val="center"/>
        <w:rPr>
          <w:rFonts w:eastAsia="Garamond" w:cs="Times New Roman"/>
          <w:b/>
          <w:bCs/>
          <w:sz w:val="22"/>
          <w:szCs w:val="22"/>
        </w:rPr>
      </w:pPr>
      <w:r w:rsidRPr="00217E40">
        <w:rPr>
          <w:rFonts w:eastAsia="Garamond" w:cs="Times New Roman"/>
          <w:b/>
          <w:bCs/>
          <w:sz w:val="22"/>
          <w:szCs w:val="22"/>
        </w:rPr>
        <w:lastRenderedPageBreak/>
        <w:t>ÁLTALÁNOS INDOKOLÁS</w:t>
      </w:r>
    </w:p>
    <w:p w14:paraId="6436675A" w14:textId="77777777" w:rsidR="00217E40" w:rsidRPr="00217E40" w:rsidRDefault="00217E40" w:rsidP="00217E40">
      <w:pPr>
        <w:rPr>
          <w:rFonts w:eastAsia="Times New Roman" w:cs="Times New Roman"/>
          <w:b/>
          <w:kern w:val="0"/>
          <w:sz w:val="22"/>
          <w:szCs w:val="22"/>
        </w:rPr>
      </w:pPr>
    </w:p>
    <w:p w14:paraId="1627CF8C" w14:textId="77777777" w:rsidR="00217E40" w:rsidRPr="00217E40" w:rsidRDefault="00217E40" w:rsidP="00217E40">
      <w:pPr>
        <w:jc w:val="both"/>
        <w:rPr>
          <w:rFonts w:eastAsia="Times New Roman" w:cs="Times New Roman"/>
          <w:kern w:val="0"/>
          <w:sz w:val="22"/>
          <w:szCs w:val="22"/>
        </w:rPr>
      </w:pPr>
      <w:r w:rsidRPr="00217E40">
        <w:rPr>
          <w:rFonts w:eastAsia="Times New Roman" w:cs="Times New Roman"/>
          <w:kern w:val="0"/>
          <w:sz w:val="22"/>
          <w:szCs w:val="22"/>
        </w:rPr>
        <w:t>Az államháztartásról szóló 2011. évi CXCV. törvény 23. § (1) bekezdése alapján a helyi önkormányzat a költségvetését költségvetési rendeletben állapítja meg. A költségvetés megalkotásának kötelezettsége nem csak az Államháztartási törvényben, hanem az Alaptörvényben és a Magyarország helyi önkormányzatairól szóló törvényben is szabályozott.</w:t>
      </w:r>
    </w:p>
    <w:p w14:paraId="1051FE43" w14:textId="77777777" w:rsidR="00217E40" w:rsidRPr="00217E40" w:rsidRDefault="00217E40" w:rsidP="00217E40">
      <w:pPr>
        <w:jc w:val="both"/>
        <w:rPr>
          <w:rFonts w:eastAsia="Times New Roman" w:cs="Times New Roman"/>
          <w:kern w:val="0"/>
          <w:sz w:val="22"/>
          <w:szCs w:val="22"/>
        </w:rPr>
      </w:pPr>
    </w:p>
    <w:p w14:paraId="3493FFFF" w14:textId="77777777" w:rsidR="00217E40" w:rsidRPr="00217E40" w:rsidRDefault="00217E40" w:rsidP="00217E40">
      <w:pPr>
        <w:jc w:val="both"/>
        <w:rPr>
          <w:rFonts w:eastAsia="Times New Roman" w:cs="Times New Roman"/>
          <w:kern w:val="0"/>
          <w:sz w:val="22"/>
          <w:szCs w:val="22"/>
        </w:rPr>
      </w:pPr>
    </w:p>
    <w:p w14:paraId="2CD0A132" w14:textId="77777777" w:rsidR="00217E40" w:rsidRPr="00217E40" w:rsidRDefault="00217E40" w:rsidP="00217E40">
      <w:pPr>
        <w:jc w:val="both"/>
        <w:rPr>
          <w:rFonts w:eastAsia="Times New Roman" w:cs="Times New Roman"/>
          <w:kern w:val="0"/>
          <w:sz w:val="22"/>
          <w:szCs w:val="22"/>
        </w:rPr>
      </w:pPr>
      <w:r w:rsidRPr="00217E40">
        <w:rPr>
          <w:rFonts w:eastAsia="Times New Roman" w:cs="Times New Roman"/>
          <w:kern w:val="0"/>
          <w:sz w:val="22"/>
          <w:szCs w:val="22"/>
        </w:rPr>
        <w:t>Az államháztartásról szóló törvény előterjesztésben idézett 34. § (4) bekezdése előírja, hogy a Képviselő-testület a (2) és (3) bekezdés szerinti előirányzat-módosítás, előirányzat-átcsoportosítás átvezetéseként – az első negyedév kivételével – negyedévenként, a döntése szerinti időpontokban, de legkésőbb az éves költségvetési beszámoló elkészítésének határidejéig, december 31-ei hatállyal módosítja a költségvetési rendeletét. Az államháztartási törvény, valamint annak végrehajtási rendelete a költségvetés tartalmi elemeit szabályozza, így ezek a rendelettervezet összeállításának alapjai. A módosítással a rendelet költségvetési főösszegét meghatározó, valamint a kiemelt előirányzatokat tartalmazó szakaszai, valamint a mellékletei módosulnak.</w:t>
      </w:r>
    </w:p>
    <w:p w14:paraId="5AC4C08C" w14:textId="77777777" w:rsidR="00217E40" w:rsidRPr="00217E40" w:rsidRDefault="00217E40" w:rsidP="00217E40">
      <w:pPr>
        <w:jc w:val="center"/>
        <w:rPr>
          <w:rFonts w:cs="Times New Roman"/>
          <w:b/>
          <w:caps/>
          <w:sz w:val="22"/>
          <w:szCs w:val="22"/>
        </w:rPr>
      </w:pPr>
    </w:p>
    <w:p w14:paraId="491B9C57" w14:textId="77777777" w:rsidR="00217E40" w:rsidRPr="00217E40" w:rsidRDefault="00217E40" w:rsidP="00217E40">
      <w:pPr>
        <w:rPr>
          <w:rFonts w:cs="Times New Roman"/>
          <w:b/>
          <w:caps/>
          <w:sz w:val="22"/>
          <w:szCs w:val="22"/>
        </w:rPr>
      </w:pPr>
      <w:r w:rsidRPr="00217E40">
        <w:rPr>
          <w:rFonts w:cs="Times New Roman"/>
          <w:b/>
          <w:caps/>
          <w:sz w:val="22"/>
          <w:szCs w:val="22"/>
        </w:rPr>
        <w:br w:type="page"/>
      </w:r>
    </w:p>
    <w:p w14:paraId="43499B82" w14:textId="77777777" w:rsidR="00217E40" w:rsidRPr="00217E40" w:rsidRDefault="00217E40" w:rsidP="00217E40">
      <w:pPr>
        <w:jc w:val="center"/>
        <w:rPr>
          <w:rFonts w:cs="Times New Roman"/>
          <w:b/>
          <w:caps/>
          <w:sz w:val="22"/>
          <w:szCs w:val="22"/>
        </w:rPr>
      </w:pPr>
      <w:r w:rsidRPr="00217E40">
        <w:rPr>
          <w:rFonts w:cs="Times New Roman"/>
          <w:b/>
          <w:caps/>
          <w:sz w:val="22"/>
          <w:szCs w:val="22"/>
        </w:rPr>
        <w:lastRenderedPageBreak/>
        <w:t>Előzetes Hatásvizsgálati Lap</w:t>
      </w:r>
    </w:p>
    <w:p w14:paraId="79DFA543" w14:textId="77777777" w:rsidR="00217E40" w:rsidRPr="00217E40" w:rsidRDefault="00217E40" w:rsidP="00217E40">
      <w:pPr>
        <w:jc w:val="center"/>
        <w:rPr>
          <w:rFonts w:cs="Times New Roman"/>
          <w:i/>
          <w:sz w:val="22"/>
          <w:szCs w:val="22"/>
        </w:rPr>
      </w:pPr>
      <w:r w:rsidRPr="00217E40">
        <w:rPr>
          <w:rFonts w:cs="Times New Roman"/>
          <w:i/>
          <w:sz w:val="22"/>
          <w:szCs w:val="22"/>
        </w:rPr>
        <w:t xml:space="preserve">(A jogalkotásról szóló 2010. évi CXXX. törvény 17. §-a alapján) </w:t>
      </w:r>
    </w:p>
    <w:p w14:paraId="13D3EFC8" w14:textId="77777777" w:rsidR="00217E40" w:rsidRPr="00217E40" w:rsidRDefault="00217E40" w:rsidP="00217E40">
      <w:pPr>
        <w:jc w:val="both"/>
        <w:rPr>
          <w:rFonts w:eastAsia="Times New Roman" w:cs="Times New Roman"/>
          <w:kern w:val="0"/>
          <w:sz w:val="22"/>
          <w:szCs w:val="22"/>
        </w:rPr>
      </w:pPr>
    </w:p>
    <w:p w14:paraId="44A2899F" w14:textId="77777777" w:rsidR="00217E40" w:rsidRPr="00217E40" w:rsidRDefault="00217E40" w:rsidP="00217E40">
      <w:pPr>
        <w:jc w:val="both"/>
        <w:rPr>
          <w:rFonts w:eastAsia="Times New Roman" w:cs="Times New Roman"/>
          <w:kern w:val="0"/>
          <w:sz w:val="22"/>
          <w:szCs w:val="22"/>
        </w:rPr>
      </w:pPr>
      <w:r w:rsidRPr="00217E40">
        <w:rPr>
          <w:rFonts w:eastAsia="Times New Roman" w:cs="Times New Roman"/>
          <w:b/>
          <w:kern w:val="0"/>
          <w:sz w:val="22"/>
          <w:szCs w:val="22"/>
        </w:rPr>
        <w:t>A tervezett jogszabály valamennyi jelentősnek ítélt hatása</w:t>
      </w:r>
      <w:r w:rsidRPr="00217E40">
        <w:rPr>
          <w:rFonts w:eastAsia="Times New Roman" w:cs="Times New Roman"/>
          <w:kern w:val="0"/>
          <w:sz w:val="22"/>
          <w:szCs w:val="22"/>
        </w:rPr>
        <w:t xml:space="preserve">: </w:t>
      </w:r>
    </w:p>
    <w:p w14:paraId="2A867AEB" w14:textId="77777777" w:rsidR="00217E40" w:rsidRPr="00217E40" w:rsidRDefault="00217E40" w:rsidP="00217E40">
      <w:pPr>
        <w:jc w:val="both"/>
        <w:rPr>
          <w:rFonts w:eastAsia="Times New Roman" w:cs="Times New Roman"/>
          <w:kern w:val="0"/>
          <w:sz w:val="22"/>
          <w:szCs w:val="22"/>
        </w:rPr>
      </w:pPr>
    </w:p>
    <w:p w14:paraId="04266144" w14:textId="77777777" w:rsidR="00217E40" w:rsidRPr="00217E40" w:rsidRDefault="00217E40" w:rsidP="00217E40">
      <w:pPr>
        <w:numPr>
          <w:ilvl w:val="0"/>
          <w:numId w:val="2"/>
        </w:numPr>
        <w:jc w:val="both"/>
        <w:rPr>
          <w:rFonts w:eastAsia="Times New Roman" w:cs="Times New Roman"/>
          <w:kern w:val="0"/>
          <w:sz w:val="22"/>
          <w:szCs w:val="22"/>
        </w:rPr>
      </w:pPr>
      <w:r w:rsidRPr="00217E40">
        <w:rPr>
          <w:rFonts w:eastAsia="Times New Roman" w:cs="Times New Roman"/>
          <w:b/>
          <w:kern w:val="0"/>
          <w:sz w:val="22"/>
          <w:szCs w:val="22"/>
        </w:rPr>
        <w:t xml:space="preserve">Társadalmi hatásai: </w:t>
      </w:r>
      <w:r w:rsidRPr="00217E40">
        <w:rPr>
          <w:rFonts w:eastAsia="Times New Roman" w:cs="Times New Roman"/>
          <w:kern w:val="0"/>
          <w:sz w:val="22"/>
          <w:szCs w:val="22"/>
        </w:rPr>
        <w:t>Alapvető cél az önkormányzati feladatok ellátásához megfelelő előirányzatok biztosítása a zavartalan működés érdekében, a hatékony és takarékos közpénzfelhasználás figyelembevételével. A költségvetési rendelet alapján végrehajtott gazdálkodás átfogó képet ad az Önkormányzat pénzügyi helyzetéről, a végrehajtandó feladatokról, a tervezett fejlesztésekről.</w:t>
      </w:r>
    </w:p>
    <w:p w14:paraId="4F6E23A7" w14:textId="77777777" w:rsidR="00217E40" w:rsidRPr="00217E40" w:rsidRDefault="00217E40" w:rsidP="00217E40">
      <w:pPr>
        <w:ind w:left="340"/>
        <w:jc w:val="both"/>
        <w:rPr>
          <w:rFonts w:eastAsia="Times New Roman" w:cs="Times New Roman"/>
          <w:kern w:val="0"/>
          <w:sz w:val="22"/>
          <w:szCs w:val="22"/>
        </w:rPr>
      </w:pPr>
    </w:p>
    <w:p w14:paraId="4F5A8F1D" w14:textId="77777777" w:rsidR="00217E40" w:rsidRPr="00217E40" w:rsidRDefault="00217E40" w:rsidP="00217E40">
      <w:pPr>
        <w:numPr>
          <w:ilvl w:val="0"/>
          <w:numId w:val="2"/>
        </w:numPr>
        <w:jc w:val="both"/>
        <w:rPr>
          <w:rFonts w:eastAsia="Times New Roman" w:cs="Times New Roman"/>
          <w:b/>
          <w:kern w:val="0"/>
          <w:sz w:val="22"/>
          <w:szCs w:val="22"/>
        </w:rPr>
      </w:pPr>
      <w:r w:rsidRPr="00217E40">
        <w:rPr>
          <w:rFonts w:eastAsia="Times New Roman" w:cs="Times New Roman"/>
          <w:b/>
          <w:kern w:val="0"/>
          <w:sz w:val="22"/>
          <w:szCs w:val="22"/>
        </w:rPr>
        <w:t xml:space="preserve">Gazdasági hatásai: </w:t>
      </w:r>
      <w:r w:rsidRPr="00217E40">
        <w:rPr>
          <w:rFonts w:eastAsia="Times New Roman" w:cs="Times New Roman"/>
          <w:kern w:val="0"/>
          <w:sz w:val="22"/>
          <w:szCs w:val="22"/>
        </w:rPr>
        <w:t>A rendeletben foglaltak végrehajtásának jelentős hatásai vannak az Önkormányzat gazdasági helyzetére, működésére, mivel gazdálkodási keretek kerültek meghatározásra a bevételek beszedése és kiadások teljesítése érdekében. Indokolt a tárgyévi költségvetés módosítás elfogadása az Önkormányzat és intézményeinek működésének biztosítása érdekében, ezen túlmenően a város működése és fejlesztési céljainak megvalósulása szempontjából.</w:t>
      </w:r>
    </w:p>
    <w:p w14:paraId="60313662" w14:textId="77777777" w:rsidR="00217E40" w:rsidRPr="00217E40" w:rsidRDefault="00217E40" w:rsidP="00217E40">
      <w:pPr>
        <w:ind w:left="340"/>
        <w:jc w:val="both"/>
        <w:rPr>
          <w:rFonts w:eastAsia="Times New Roman" w:cs="Times New Roman"/>
          <w:b/>
          <w:kern w:val="0"/>
          <w:sz w:val="22"/>
          <w:szCs w:val="22"/>
        </w:rPr>
      </w:pPr>
    </w:p>
    <w:p w14:paraId="5B002830" w14:textId="77777777" w:rsidR="00217E40" w:rsidRPr="00217E40" w:rsidRDefault="00217E40" w:rsidP="00217E40">
      <w:pPr>
        <w:ind w:left="340"/>
        <w:jc w:val="both"/>
        <w:rPr>
          <w:rFonts w:eastAsia="Times New Roman" w:cs="Times New Roman"/>
          <w:kern w:val="0"/>
          <w:sz w:val="22"/>
          <w:szCs w:val="22"/>
        </w:rPr>
      </w:pPr>
      <w:r w:rsidRPr="00217E40">
        <w:rPr>
          <w:rFonts w:eastAsia="Times New Roman" w:cs="Times New Roman"/>
          <w:kern w:val="0"/>
          <w:sz w:val="22"/>
          <w:szCs w:val="22"/>
        </w:rPr>
        <w:t>A rendeletben foglaltak végrehajtásának gazdasági, költségvetési hatását az előterjesztés részletesen tartalmazza</w:t>
      </w:r>
    </w:p>
    <w:p w14:paraId="3012AA6E" w14:textId="77777777" w:rsidR="00217E40" w:rsidRPr="00217E40" w:rsidRDefault="00217E40" w:rsidP="00217E40">
      <w:pPr>
        <w:ind w:left="340"/>
        <w:jc w:val="both"/>
        <w:rPr>
          <w:rFonts w:eastAsia="Times New Roman" w:cs="Times New Roman"/>
          <w:kern w:val="0"/>
          <w:sz w:val="22"/>
          <w:szCs w:val="22"/>
        </w:rPr>
      </w:pPr>
    </w:p>
    <w:p w14:paraId="57211481" w14:textId="77777777" w:rsidR="00217E40" w:rsidRPr="00217E40" w:rsidRDefault="00217E40" w:rsidP="00217E40">
      <w:pPr>
        <w:numPr>
          <w:ilvl w:val="0"/>
          <w:numId w:val="2"/>
        </w:numPr>
        <w:jc w:val="both"/>
        <w:rPr>
          <w:rFonts w:eastAsia="Times New Roman" w:cs="Times New Roman"/>
          <w:kern w:val="0"/>
          <w:sz w:val="22"/>
          <w:szCs w:val="22"/>
        </w:rPr>
      </w:pPr>
      <w:r w:rsidRPr="00217E40">
        <w:rPr>
          <w:rFonts w:eastAsia="Times New Roman" w:cs="Times New Roman"/>
          <w:b/>
          <w:kern w:val="0"/>
          <w:sz w:val="22"/>
          <w:szCs w:val="22"/>
        </w:rPr>
        <w:t xml:space="preserve">Költségvetési hatásai: </w:t>
      </w:r>
      <w:r w:rsidRPr="00217E40">
        <w:rPr>
          <w:rFonts w:eastAsia="Times New Roman" w:cs="Times New Roman"/>
          <w:kern w:val="0"/>
          <w:sz w:val="22"/>
          <w:szCs w:val="22"/>
        </w:rPr>
        <w:t>A rendelettervezet célja a költségvetési előirányzatok meghatározása.</w:t>
      </w:r>
    </w:p>
    <w:p w14:paraId="2B1C6AD6" w14:textId="77777777" w:rsidR="00217E40" w:rsidRPr="00217E40" w:rsidRDefault="00217E40" w:rsidP="00217E40">
      <w:pPr>
        <w:ind w:left="340"/>
        <w:jc w:val="both"/>
        <w:rPr>
          <w:rFonts w:eastAsia="Times New Roman" w:cs="Times New Roman"/>
          <w:i/>
          <w:kern w:val="0"/>
          <w:sz w:val="22"/>
          <w:szCs w:val="22"/>
        </w:rPr>
      </w:pPr>
      <w:r w:rsidRPr="00217E40">
        <w:rPr>
          <w:rFonts w:eastAsia="Times New Roman" w:cs="Times New Roman"/>
          <w:kern w:val="0"/>
          <w:sz w:val="22"/>
          <w:szCs w:val="22"/>
        </w:rPr>
        <w:t xml:space="preserve">A tervezet révén Ócsa Város Önkormányzatának 2024. évi költségvetésének módosított bevételi és kiadási fő összege:      </w:t>
      </w:r>
      <w:r w:rsidRPr="00217E40">
        <w:rPr>
          <w:rFonts w:eastAsia="Times New Roman" w:cs="Times New Roman"/>
          <w:b/>
          <w:kern w:val="0"/>
          <w:sz w:val="22"/>
          <w:szCs w:val="22"/>
        </w:rPr>
        <w:t>2</w:t>
      </w:r>
      <w:r w:rsidRPr="00217E40">
        <w:rPr>
          <w:rFonts w:eastAsia="Times New Roman" w:cs="Times New Roman"/>
          <w:b/>
          <w:bCs/>
          <w:kern w:val="0"/>
          <w:sz w:val="22"/>
          <w:szCs w:val="22"/>
        </w:rPr>
        <w:t>.884.888.797 Ft</w:t>
      </w:r>
      <w:r w:rsidRPr="00217E40">
        <w:rPr>
          <w:rFonts w:eastAsia="Times New Roman" w:cs="Times New Roman"/>
          <w:kern w:val="0"/>
          <w:sz w:val="22"/>
          <w:szCs w:val="22"/>
        </w:rPr>
        <w:t>.</w:t>
      </w:r>
    </w:p>
    <w:p w14:paraId="7C3B62A3" w14:textId="77777777" w:rsidR="00217E40" w:rsidRPr="00217E40" w:rsidRDefault="00217E40" w:rsidP="00217E40">
      <w:pPr>
        <w:jc w:val="both"/>
        <w:rPr>
          <w:rFonts w:eastAsia="Times New Roman" w:cs="Times New Roman"/>
          <w:i/>
          <w:kern w:val="0"/>
          <w:sz w:val="22"/>
          <w:szCs w:val="22"/>
        </w:rPr>
      </w:pPr>
    </w:p>
    <w:p w14:paraId="0D4411B0" w14:textId="77777777" w:rsidR="00217E40" w:rsidRPr="00217E40" w:rsidRDefault="00217E40" w:rsidP="00217E40">
      <w:pPr>
        <w:numPr>
          <w:ilvl w:val="0"/>
          <w:numId w:val="2"/>
        </w:numPr>
        <w:tabs>
          <w:tab w:val="right" w:pos="5160"/>
          <w:tab w:val="right" w:pos="9072"/>
        </w:tabs>
        <w:jc w:val="both"/>
        <w:rPr>
          <w:rFonts w:eastAsia="Times New Roman" w:cs="Times New Roman"/>
          <w:kern w:val="0"/>
          <w:sz w:val="22"/>
          <w:szCs w:val="22"/>
          <w:lang w:val="x-none"/>
        </w:rPr>
      </w:pPr>
      <w:r w:rsidRPr="00217E40">
        <w:rPr>
          <w:rFonts w:eastAsia="Times New Roman" w:cs="Times New Roman"/>
          <w:b/>
          <w:kern w:val="0"/>
          <w:sz w:val="22"/>
          <w:szCs w:val="22"/>
          <w:lang w:val="x-none"/>
        </w:rPr>
        <w:t xml:space="preserve">Környezeti következményei: </w:t>
      </w:r>
      <w:r w:rsidRPr="00217E40">
        <w:rPr>
          <w:rFonts w:eastAsia="Times New Roman" w:cs="Times New Roman"/>
          <w:kern w:val="0"/>
          <w:sz w:val="22"/>
          <w:szCs w:val="22"/>
          <w:lang w:val="x-none"/>
        </w:rPr>
        <w:t>nincs</w:t>
      </w:r>
    </w:p>
    <w:p w14:paraId="076733D4" w14:textId="77777777" w:rsidR="00217E40" w:rsidRPr="00217E40" w:rsidRDefault="00217E40" w:rsidP="00217E40">
      <w:pPr>
        <w:ind w:left="340"/>
        <w:jc w:val="both"/>
        <w:rPr>
          <w:rFonts w:eastAsia="Times New Roman" w:cs="Times New Roman"/>
          <w:kern w:val="0"/>
          <w:sz w:val="22"/>
          <w:szCs w:val="22"/>
        </w:rPr>
      </w:pPr>
    </w:p>
    <w:p w14:paraId="1D3C09E9" w14:textId="77777777" w:rsidR="00217E40" w:rsidRPr="00217E40" w:rsidRDefault="00217E40" w:rsidP="00217E40">
      <w:pPr>
        <w:numPr>
          <w:ilvl w:val="0"/>
          <w:numId w:val="2"/>
        </w:numPr>
        <w:jc w:val="both"/>
        <w:rPr>
          <w:rFonts w:eastAsia="Times New Roman" w:cs="Times New Roman"/>
          <w:kern w:val="0"/>
          <w:sz w:val="22"/>
          <w:szCs w:val="22"/>
        </w:rPr>
      </w:pPr>
      <w:r w:rsidRPr="00217E40">
        <w:rPr>
          <w:rFonts w:eastAsia="Times New Roman" w:cs="Times New Roman"/>
          <w:b/>
          <w:kern w:val="0"/>
          <w:sz w:val="22"/>
          <w:szCs w:val="22"/>
        </w:rPr>
        <w:t xml:space="preserve">Egészségi következményei: </w:t>
      </w:r>
      <w:r w:rsidRPr="00217E40">
        <w:rPr>
          <w:rFonts w:eastAsia="Times New Roman" w:cs="Times New Roman"/>
          <w:kern w:val="0"/>
          <w:sz w:val="22"/>
          <w:szCs w:val="22"/>
        </w:rPr>
        <w:t xml:space="preserve">A rendeletben foglaltaknak egészségre gyakorolt hatása nincs. </w:t>
      </w:r>
    </w:p>
    <w:p w14:paraId="2354E479" w14:textId="77777777" w:rsidR="00217E40" w:rsidRPr="00217E40" w:rsidRDefault="00217E40" w:rsidP="00217E40">
      <w:pPr>
        <w:jc w:val="both"/>
        <w:rPr>
          <w:rFonts w:eastAsia="Times New Roman" w:cs="Times New Roman"/>
          <w:kern w:val="0"/>
          <w:sz w:val="22"/>
          <w:szCs w:val="22"/>
        </w:rPr>
      </w:pPr>
    </w:p>
    <w:p w14:paraId="0ACDAB9C" w14:textId="77777777" w:rsidR="00217E40" w:rsidRPr="00217E40" w:rsidRDefault="00217E40" w:rsidP="00217E40">
      <w:pPr>
        <w:numPr>
          <w:ilvl w:val="0"/>
          <w:numId w:val="2"/>
        </w:numPr>
        <w:tabs>
          <w:tab w:val="left" w:pos="900"/>
          <w:tab w:val="left" w:pos="1440"/>
          <w:tab w:val="right" w:pos="5160"/>
          <w:tab w:val="right" w:pos="9072"/>
        </w:tabs>
        <w:jc w:val="both"/>
        <w:rPr>
          <w:rFonts w:eastAsia="Times New Roman" w:cs="Times New Roman"/>
          <w:kern w:val="0"/>
          <w:sz w:val="22"/>
          <w:szCs w:val="22"/>
          <w:lang w:val="x-none"/>
        </w:rPr>
      </w:pPr>
      <w:r w:rsidRPr="00217E40">
        <w:rPr>
          <w:rFonts w:eastAsia="Times New Roman" w:cs="Times New Roman"/>
          <w:b/>
          <w:kern w:val="0"/>
          <w:sz w:val="22"/>
          <w:szCs w:val="22"/>
          <w:lang w:val="x-none"/>
        </w:rPr>
        <w:t xml:space="preserve">Adminisztratív terheket befolyásoló hatásai: </w:t>
      </w:r>
      <w:r w:rsidRPr="00217E40">
        <w:rPr>
          <w:rFonts w:eastAsia="Times New Roman" w:cs="Times New Roman"/>
          <w:kern w:val="0"/>
          <w:sz w:val="22"/>
          <w:szCs w:val="22"/>
          <w:lang w:val="x-none"/>
        </w:rPr>
        <w:t>A tervezet a jelenlegihez képest jelentős adminisztratív terheket nem keletkeztet</w:t>
      </w:r>
      <w:r w:rsidRPr="00217E40">
        <w:rPr>
          <w:rFonts w:eastAsia="Times New Roman" w:cs="Times New Roman"/>
          <w:kern w:val="0"/>
          <w:sz w:val="22"/>
          <w:szCs w:val="22"/>
        </w:rPr>
        <w:t xml:space="preserve">, ez főként annak köszönhető, hogy az  </w:t>
      </w:r>
      <w:proofErr w:type="spellStart"/>
      <w:r w:rsidRPr="00217E40">
        <w:rPr>
          <w:rFonts w:eastAsia="Times New Roman" w:cs="Times New Roman"/>
          <w:kern w:val="0"/>
          <w:sz w:val="22"/>
          <w:szCs w:val="22"/>
        </w:rPr>
        <w:t>újraszabályozására</w:t>
      </w:r>
      <w:proofErr w:type="spellEnd"/>
      <w:r w:rsidRPr="00217E40">
        <w:rPr>
          <w:rFonts w:eastAsia="Times New Roman" w:cs="Times New Roman"/>
          <w:kern w:val="0"/>
          <w:sz w:val="22"/>
          <w:szCs w:val="22"/>
        </w:rPr>
        <w:t xml:space="preserve"> jogszabályi előírások miatt kerül sor.</w:t>
      </w:r>
    </w:p>
    <w:p w14:paraId="0F3D3540" w14:textId="77777777" w:rsidR="00217E40" w:rsidRPr="00217E40" w:rsidRDefault="00217E40" w:rsidP="00217E40">
      <w:pPr>
        <w:ind w:left="708"/>
        <w:rPr>
          <w:rFonts w:eastAsia="Times New Roman" w:cs="Times New Roman"/>
          <w:kern w:val="0"/>
          <w:sz w:val="22"/>
          <w:szCs w:val="22"/>
        </w:rPr>
      </w:pPr>
    </w:p>
    <w:p w14:paraId="3A3086DB" w14:textId="77777777" w:rsidR="00217E40" w:rsidRPr="00217E40" w:rsidRDefault="00217E40" w:rsidP="00217E40">
      <w:pPr>
        <w:numPr>
          <w:ilvl w:val="0"/>
          <w:numId w:val="2"/>
        </w:numPr>
        <w:tabs>
          <w:tab w:val="clear" w:pos="340"/>
          <w:tab w:val="left" w:pos="360"/>
        </w:tabs>
        <w:contextualSpacing/>
        <w:jc w:val="both"/>
        <w:rPr>
          <w:rFonts w:eastAsia="Times New Roman" w:cs="Times New Roman"/>
          <w:kern w:val="0"/>
          <w:sz w:val="22"/>
          <w:szCs w:val="22"/>
        </w:rPr>
      </w:pPr>
      <w:r w:rsidRPr="00217E40">
        <w:rPr>
          <w:rFonts w:eastAsia="Times New Roman" w:cs="Times New Roman"/>
          <w:b/>
          <w:kern w:val="0"/>
          <w:sz w:val="22"/>
          <w:szCs w:val="22"/>
        </w:rPr>
        <w:t xml:space="preserve">A jogszabály megalkotásának szükségessége: </w:t>
      </w:r>
      <w:r w:rsidRPr="00217E40">
        <w:rPr>
          <w:rFonts w:eastAsia="Times New Roman" w:cs="Times New Roman"/>
          <w:kern w:val="0"/>
          <w:sz w:val="22"/>
          <w:szCs w:val="22"/>
        </w:rPr>
        <w:t xml:space="preserve">Az államháztartásról szóló 2011. évi CXCV törvény 34. § (1)-(4) bekezdése és az államháztartásról szóló törvény végrehajtásáról szóló 368/2011. (XII.31.) Korm. rendelet 42-44. § teszi indokolttá. A rendeletmódosítás elmaradása törvénysértő állapotot eredményez. </w:t>
      </w:r>
    </w:p>
    <w:p w14:paraId="72B258A5" w14:textId="77777777" w:rsidR="00217E40" w:rsidRPr="00217E40" w:rsidRDefault="00217E40" w:rsidP="00217E40">
      <w:pPr>
        <w:jc w:val="both"/>
        <w:rPr>
          <w:rFonts w:eastAsia="Times New Roman" w:cs="Times New Roman"/>
          <w:kern w:val="0"/>
          <w:sz w:val="22"/>
          <w:szCs w:val="22"/>
        </w:rPr>
      </w:pPr>
    </w:p>
    <w:p w14:paraId="3EFFB105" w14:textId="77777777" w:rsidR="00217E40" w:rsidRPr="00217E40" w:rsidRDefault="00217E40" w:rsidP="00217E40">
      <w:pPr>
        <w:numPr>
          <w:ilvl w:val="0"/>
          <w:numId w:val="2"/>
        </w:numPr>
        <w:jc w:val="both"/>
        <w:rPr>
          <w:rFonts w:eastAsia="Times New Roman" w:cs="Times New Roman"/>
          <w:kern w:val="0"/>
          <w:sz w:val="22"/>
          <w:szCs w:val="22"/>
        </w:rPr>
      </w:pPr>
      <w:r w:rsidRPr="00217E40">
        <w:rPr>
          <w:rFonts w:eastAsia="Times New Roman" w:cs="Times New Roman"/>
          <w:b/>
          <w:kern w:val="0"/>
          <w:sz w:val="22"/>
          <w:szCs w:val="22"/>
        </w:rPr>
        <w:t xml:space="preserve">A jogalkotás elmaradásának várható következményei: </w:t>
      </w:r>
      <w:r w:rsidRPr="00217E40">
        <w:rPr>
          <w:rFonts w:eastAsia="Times New Roman" w:cs="Times New Roman"/>
          <w:kern w:val="0"/>
          <w:sz w:val="22"/>
          <w:szCs w:val="22"/>
        </w:rPr>
        <w:t>Az államháztartásról szóló 2011. évi CXCV. törvény és a végrehajtásáról szóló 368/2011. (XII. 31.) Kormányrendeletben foglaltak megsértése.</w:t>
      </w:r>
    </w:p>
    <w:p w14:paraId="7236E90D" w14:textId="77777777" w:rsidR="00217E40" w:rsidRPr="00217E40" w:rsidRDefault="00217E40" w:rsidP="00217E40">
      <w:pPr>
        <w:ind w:left="340"/>
        <w:jc w:val="both"/>
        <w:rPr>
          <w:rFonts w:eastAsia="Times New Roman" w:cs="Times New Roman"/>
          <w:b/>
          <w:kern w:val="0"/>
          <w:sz w:val="22"/>
          <w:szCs w:val="22"/>
        </w:rPr>
      </w:pPr>
      <w:r w:rsidRPr="00217E40">
        <w:rPr>
          <w:rFonts w:eastAsia="Times New Roman" w:cs="Times New Roman"/>
          <w:kern w:val="0"/>
          <w:sz w:val="22"/>
          <w:szCs w:val="22"/>
        </w:rPr>
        <w:t>Amennyiben az Önkormányzat nem teljesíti ezeket az előírásokat, azt a Magyar Államkincstár, illetve az állami ellenőrzés egyéb szervei az állami támogatás felfüggesztésével szankcionálhatja.</w:t>
      </w:r>
    </w:p>
    <w:p w14:paraId="3F978891" w14:textId="77777777" w:rsidR="00217E40" w:rsidRPr="00217E40" w:rsidRDefault="00217E40" w:rsidP="00217E40">
      <w:pPr>
        <w:jc w:val="both"/>
        <w:rPr>
          <w:rFonts w:eastAsia="Times New Roman" w:cs="Times New Roman"/>
          <w:b/>
          <w:kern w:val="0"/>
          <w:sz w:val="22"/>
          <w:szCs w:val="22"/>
        </w:rPr>
      </w:pPr>
    </w:p>
    <w:p w14:paraId="335EEB6F" w14:textId="77777777" w:rsidR="00217E40" w:rsidRPr="00217E40" w:rsidRDefault="00217E40" w:rsidP="00217E40">
      <w:pPr>
        <w:numPr>
          <w:ilvl w:val="0"/>
          <w:numId w:val="2"/>
        </w:numPr>
        <w:jc w:val="both"/>
        <w:rPr>
          <w:rFonts w:eastAsia="Times New Roman" w:cs="Times New Roman"/>
          <w:b/>
          <w:kern w:val="0"/>
          <w:sz w:val="22"/>
          <w:szCs w:val="22"/>
        </w:rPr>
      </w:pPr>
      <w:r w:rsidRPr="00217E40">
        <w:rPr>
          <w:rFonts w:eastAsia="Times New Roman" w:cs="Times New Roman"/>
          <w:b/>
          <w:kern w:val="0"/>
          <w:sz w:val="22"/>
          <w:szCs w:val="22"/>
        </w:rPr>
        <w:t xml:space="preserve">Alkalmazásához szükséges személyi, szervezeti, tárgyi és pénzügyi feltételek: </w:t>
      </w:r>
      <w:r w:rsidRPr="00217E40">
        <w:rPr>
          <w:rFonts w:eastAsia="Times New Roman" w:cs="Times New Roman"/>
          <w:kern w:val="0"/>
          <w:sz w:val="22"/>
          <w:szCs w:val="22"/>
        </w:rPr>
        <w:t xml:space="preserve">Az előirányzatok változtatásával járó feladatbővülés vagy feladatelmaradás a tárgyi és személyi feltételek harmonizációjával valósul meg.  </w:t>
      </w:r>
    </w:p>
    <w:p w14:paraId="5B7AC31C" w14:textId="77777777" w:rsidR="00217E40" w:rsidRPr="00217E40" w:rsidRDefault="00217E40" w:rsidP="00217E40">
      <w:pPr>
        <w:ind w:left="340"/>
        <w:jc w:val="both"/>
        <w:rPr>
          <w:rFonts w:eastAsia="Times New Roman" w:cs="Times New Roman"/>
          <w:b/>
          <w:kern w:val="0"/>
          <w:sz w:val="22"/>
          <w:szCs w:val="22"/>
        </w:rPr>
      </w:pPr>
    </w:p>
    <w:p w14:paraId="0F9BF572" w14:textId="77777777" w:rsidR="00217E40" w:rsidRPr="00217E40" w:rsidRDefault="00217E40" w:rsidP="00217E40">
      <w:pPr>
        <w:jc w:val="both"/>
        <w:rPr>
          <w:rFonts w:eastAsia="Times New Roman" w:cs="Times New Roman"/>
          <w:kern w:val="0"/>
          <w:sz w:val="22"/>
          <w:szCs w:val="22"/>
        </w:rPr>
      </w:pPr>
      <w:r w:rsidRPr="00217E40">
        <w:rPr>
          <w:rFonts w:eastAsia="Times New Roman" w:cs="Times New Roman"/>
          <w:kern w:val="0"/>
          <w:sz w:val="22"/>
          <w:szCs w:val="22"/>
        </w:rPr>
        <w:t>A tervezet elfogadása esetén az új rendelet alkalmazása a jelenlegi szabályozáshoz képest kismértékű többlet személyi feltételt igényel.</w:t>
      </w:r>
    </w:p>
    <w:p w14:paraId="6D23DBF2" w14:textId="77777777" w:rsidR="00217E40" w:rsidRPr="00217E40" w:rsidRDefault="00217E40" w:rsidP="00217E40">
      <w:pPr>
        <w:ind w:left="340"/>
        <w:jc w:val="both"/>
        <w:rPr>
          <w:rFonts w:eastAsia="Times New Roman" w:cs="Times New Roman"/>
          <w:kern w:val="0"/>
          <w:sz w:val="22"/>
          <w:szCs w:val="22"/>
        </w:rPr>
      </w:pPr>
    </w:p>
    <w:p w14:paraId="502E1A10" w14:textId="79E1C6AF" w:rsidR="00622653" w:rsidRPr="00217E40" w:rsidRDefault="00622653" w:rsidP="00217E40">
      <w:pPr>
        <w:pStyle w:val="Szvegtrzs"/>
        <w:spacing w:after="0" w:line="240" w:lineRule="auto"/>
        <w:rPr>
          <w:rFonts w:cs="Times New Roman"/>
          <w:sz w:val="22"/>
          <w:szCs w:val="22"/>
        </w:rPr>
      </w:pPr>
    </w:p>
    <w:sectPr w:rsidR="00622653" w:rsidRPr="00217E40" w:rsidSect="00217E4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79EF8" w14:textId="77777777" w:rsidR="00147A40" w:rsidRDefault="00147A40">
      <w:r>
        <w:separator/>
      </w:r>
    </w:p>
  </w:endnote>
  <w:endnote w:type="continuationSeparator" w:id="0">
    <w:p w14:paraId="079C3EA6" w14:textId="77777777" w:rsidR="00147A40" w:rsidRDefault="00147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4F0FA" w14:textId="77777777" w:rsidR="00622653" w:rsidRPr="00217E40" w:rsidRDefault="00147A40" w:rsidP="00217E40">
    <w:pPr>
      <w:pStyle w:val="llb"/>
      <w:jc w:val="right"/>
      <w:rPr>
        <w:sz w:val="22"/>
        <w:szCs w:val="22"/>
      </w:rPr>
    </w:pPr>
    <w:r w:rsidRPr="00217E40">
      <w:rPr>
        <w:sz w:val="22"/>
        <w:szCs w:val="22"/>
      </w:rPr>
      <w:fldChar w:fldCharType="begin"/>
    </w:r>
    <w:r w:rsidRPr="00217E40">
      <w:rPr>
        <w:sz w:val="22"/>
        <w:szCs w:val="22"/>
      </w:rPr>
      <w:instrText>PAGE</w:instrText>
    </w:r>
    <w:r w:rsidRPr="00217E40">
      <w:rPr>
        <w:sz w:val="22"/>
        <w:szCs w:val="22"/>
      </w:rPr>
      <w:fldChar w:fldCharType="separate"/>
    </w:r>
    <w:r w:rsidRPr="00217E40">
      <w:rPr>
        <w:sz w:val="22"/>
        <w:szCs w:val="22"/>
      </w:rPr>
      <w:t>6</w:t>
    </w:r>
    <w:r w:rsidRPr="00217E40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3A3C29" w14:textId="77777777" w:rsidR="00147A40" w:rsidRDefault="00147A40">
      <w:r>
        <w:separator/>
      </w:r>
    </w:p>
  </w:footnote>
  <w:footnote w:type="continuationSeparator" w:id="0">
    <w:p w14:paraId="3E1C6A42" w14:textId="77777777" w:rsidR="00147A40" w:rsidRDefault="00147A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DFA680E4"/>
    <w:name w:val="WW8Num2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bCs/>
        <w:sz w:val="22"/>
        <w:szCs w:val="22"/>
      </w:rPr>
    </w:lvl>
  </w:abstractNum>
  <w:abstractNum w:abstractNumId="1" w15:restartNumberingAfterBreak="0">
    <w:nsid w:val="1DA747AF"/>
    <w:multiLevelType w:val="multilevel"/>
    <w:tmpl w:val="86C4B64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42443395">
    <w:abstractNumId w:val="1"/>
  </w:num>
  <w:num w:numId="2" w16cid:durableId="1619293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653"/>
    <w:rsid w:val="00147A40"/>
    <w:rsid w:val="00217E40"/>
    <w:rsid w:val="003801EA"/>
    <w:rsid w:val="0062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EFD47"/>
  <w15:docId w15:val="{ABA036EB-3961-4DC2-9A49-A97F09C15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217E40"/>
    <w:pPr>
      <w:spacing w:after="120"/>
    </w:pPr>
    <w:rPr>
      <w:rFonts w:cs="Mangal"/>
      <w:sz w:val="16"/>
      <w:szCs w:val="14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217E40"/>
    <w:rPr>
      <w:rFonts w:ascii="Times New Roman" w:hAnsi="Times New Roman" w:cs="Mangal"/>
      <w:sz w:val="16"/>
      <w:szCs w:val="14"/>
      <w:lang w:val="hu-HU"/>
    </w:rPr>
  </w:style>
  <w:style w:type="paragraph" w:styleId="lfej">
    <w:name w:val="header"/>
    <w:basedOn w:val="Norml"/>
    <w:link w:val="lfejChar"/>
    <w:uiPriority w:val="99"/>
    <w:unhideWhenUsed/>
    <w:rsid w:val="00217E4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217E40"/>
    <w:rPr>
      <w:rFonts w:ascii="Times New Roman" w:hAnsi="Times New Roman" w:cs="Mangal"/>
      <w:szCs w:val="21"/>
      <w:lang w:val="hu-HU"/>
    </w:rPr>
  </w:style>
  <w:style w:type="character" w:styleId="Kiemels2">
    <w:name w:val="Strong"/>
    <w:basedOn w:val="Bekezdsalapbettpusa"/>
    <w:uiPriority w:val="22"/>
    <w:qFormat/>
    <w:rsid w:val="00217E40"/>
    <w:rPr>
      <w:b/>
      <w:bCs/>
    </w:rPr>
  </w:style>
  <w:style w:type="paragraph" w:styleId="Listaszerbekezds">
    <w:name w:val="List Paragraph"/>
    <w:aliases w:val="Listaszerű bekezdés 1,List Paragraph,Lista pöttysoros"/>
    <w:basedOn w:val="Norml"/>
    <w:link w:val="ListaszerbekezdsChar"/>
    <w:uiPriority w:val="34"/>
    <w:qFormat/>
    <w:rsid w:val="00217E40"/>
    <w:pPr>
      <w:ind w:left="708"/>
    </w:pPr>
    <w:rPr>
      <w:rFonts w:eastAsia="Times New Roman" w:cs="Times New Roman"/>
      <w:kern w:val="0"/>
      <w:lang w:bidi="ar-SA"/>
    </w:rPr>
  </w:style>
  <w:style w:type="character" w:customStyle="1" w:styleId="ListaszerbekezdsChar">
    <w:name w:val="Listaszerű bekezdés Char"/>
    <w:aliases w:val="Listaszerű bekezdés 1 Char,List Paragraph Char,Lista pöttysoros Char"/>
    <w:link w:val="Listaszerbekezds"/>
    <w:uiPriority w:val="34"/>
    <w:locked/>
    <w:rsid w:val="00217E40"/>
    <w:rPr>
      <w:rFonts w:ascii="Times New Roman" w:eastAsia="Times New Roman" w:hAnsi="Times New Roman" w:cs="Times New Roman"/>
      <w:kern w:val="0"/>
      <w:lang w:val="hu-HU" w:bidi="ar-SA"/>
    </w:rPr>
  </w:style>
  <w:style w:type="character" w:customStyle="1" w:styleId="SzvegtrzsChar">
    <w:name w:val="Szövegtörzs Char"/>
    <w:basedOn w:val="Bekezdsalapbettpusa"/>
    <w:link w:val="Szvegtrzs"/>
    <w:rsid w:val="00217E40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1546</Words>
  <Characters>10669</Characters>
  <Application>Microsoft Office Word</Application>
  <DocSecurity>0</DocSecurity>
  <Lines>88</Lines>
  <Paragraphs>24</Paragraphs>
  <ScaleCrop>false</ScaleCrop>
  <Company/>
  <LinksUpToDate>false</LinksUpToDate>
  <CharactersWithSpaces>12191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Tyukodi-Bihari Zsuzsanna</dc:creator>
  <dc:description/>
  <cp:lastModifiedBy>Tyukodi-Bihari Zsuzsanna</cp:lastModifiedBy>
  <cp:revision>2</cp:revision>
  <dcterms:created xsi:type="dcterms:W3CDTF">2025-05-27T13:15:00Z</dcterms:created>
  <dcterms:modified xsi:type="dcterms:W3CDTF">2025-05-27T13:15:00Z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