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footer6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6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A8C688" w14:textId="77777777" w:rsidR="009537F6" w:rsidRPr="00A00FF2" w:rsidRDefault="009537F6" w:rsidP="009537F6">
      <w:pPr>
        <w:ind w:right="2"/>
        <w:jc w:val="center"/>
        <w:rPr>
          <w:b/>
          <w:sz w:val="22"/>
          <w:szCs w:val="22"/>
        </w:rPr>
      </w:pPr>
      <w:r w:rsidRPr="00A00FF2">
        <w:rPr>
          <w:b/>
          <w:sz w:val="22"/>
          <w:szCs w:val="22"/>
        </w:rPr>
        <w:t>ÓCSA</w:t>
      </w:r>
      <w:r w:rsidRPr="00A00FF2">
        <w:rPr>
          <w:b/>
          <w:spacing w:val="-6"/>
          <w:sz w:val="22"/>
          <w:szCs w:val="22"/>
        </w:rPr>
        <w:t xml:space="preserve"> </w:t>
      </w:r>
      <w:r w:rsidRPr="00A00FF2">
        <w:rPr>
          <w:b/>
          <w:sz w:val="22"/>
          <w:szCs w:val="22"/>
        </w:rPr>
        <w:t>VÁROS</w:t>
      </w:r>
      <w:r w:rsidRPr="00A00FF2">
        <w:rPr>
          <w:b/>
          <w:spacing w:val="-5"/>
          <w:sz w:val="22"/>
          <w:szCs w:val="22"/>
        </w:rPr>
        <w:t xml:space="preserve"> </w:t>
      </w:r>
      <w:r w:rsidRPr="00A00FF2">
        <w:rPr>
          <w:b/>
          <w:spacing w:val="-2"/>
          <w:sz w:val="22"/>
          <w:szCs w:val="22"/>
        </w:rPr>
        <w:t>ÖNKORMÁNYZATA</w:t>
      </w:r>
    </w:p>
    <w:p w14:paraId="7FD52FE9" w14:textId="77777777" w:rsidR="009537F6" w:rsidRPr="00A00FF2" w:rsidRDefault="009537F6" w:rsidP="009537F6">
      <w:pPr>
        <w:ind w:right="2"/>
        <w:jc w:val="center"/>
        <w:rPr>
          <w:b/>
          <w:sz w:val="22"/>
          <w:szCs w:val="22"/>
        </w:rPr>
      </w:pPr>
      <w:r w:rsidRPr="00A00FF2">
        <w:rPr>
          <w:b/>
          <w:spacing w:val="-2"/>
          <w:sz w:val="22"/>
          <w:szCs w:val="22"/>
        </w:rPr>
        <w:t>Képviselő-testületének</w:t>
      </w:r>
    </w:p>
    <w:p w14:paraId="309BFC0D" w14:textId="77777777" w:rsidR="009537F6" w:rsidRPr="00A00FF2" w:rsidRDefault="009537F6" w:rsidP="009537F6">
      <w:pPr>
        <w:ind w:right="1"/>
        <w:jc w:val="center"/>
        <w:rPr>
          <w:b/>
          <w:spacing w:val="-2"/>
          <w:sz w:val="22"/>
          <w:szCs w:val="22"/>
        </w:rPr>
      </w:pPr>
      <w:r w:rsidRPr="00A00FF2">
        <w:rPr>
          <w:b/>
          <w:sz w:val="22"/>
          <w:szCs w:val="22"/>
        </w:rPr>
        <w:t>…../2026.</w:t>
      </w:r>
      <w:r w:rsidRPr="00A00FF2">
        <w:rPr>
          <w:b/>
          <w:spacing w:val="-5"/>
          <w:sz w:val="22"/>
          <w:szCs w:val="22"/>
        </w:rPr>
        <w:t xml:space="preserve"> </w:t>
      </w:r>
      <w:r w:rsidRPr="00A00FF2">
        <w:rPr>
          <w:b/>
          <w:sz w:val="22"/>
          <w:szCs w:val="22"/>
        </w:rPr>
        <w:t>(VIII.</w:t>
      </w:r>
      <w:r w:rsidRPr="00A00FF2">
        <w:rPr>
          <w:b/>
          <w:spacing w:val="-5"/>
          <w:sz w:val="22"/>
          <w:szCs w:val="22"/>
        </w:rPr>
        <w:t xml:space="preserve"> </w:t>
      </w:r>
      <w:r w:rsidRPr="00A00FF2">
        <w:rPr>
          <w:b/>
          <w:sz w:val="22"/>
          <w:szCs w:val="22"/>
        </w:rPr>
        <w:t>…..)</w:t>
      </w:r>
      <w:r w:rsidRPr="00A00FF2">
        <w:rPr>
          <w:b/>
          <w:spacing w:val="-4"/>
          <w:sz w:val="22"/>
          <w:szCs w:val="22"/>
        </w:rPr>
        <w:t xml:space="preserve"> </w:t>
      </w:r>
      <w:r w:rsidRPr="00A00FF2">
        <w:rPr>
          <w:b/>
          <w:sz w:val="22"/>
          <w:szCs w:val="22"/>
        </w:rPr>
        <w:t>önkormányzati</w:t>
      </w:r>
      <w:r w:rsidRPr="00A00FF2">
        <w:rPr>
          <w:b/>
          <w:spacing w:val="-6"/>
          <w:sz w:val="22"/>
          <w:szCs w:val="22"/>
        </w:rPr>
        <w:t xml:space="preserve"> </w:t>
      </w:r>
      <w:r w:rsidRPr="00A00FF2">
        <w:rPr>
          <w:b/>
          <w:spacing w:val="-2"/>
          <w:sz w:val="22"/>
          <w:szCs w:val="22"/>
        </w:rPr>
        <w:t>rendelete</w:t>
      </w:r>
    </w:p>
    <w:p w14:paraId="031CAF26" w14:textId="733CA013" w:rsidR="007C2FFA" w:rsidRPr="00D81968" w:rsidRDefault="004A6EAB">
      <w:pPr>
        <w:pStyle w:val="Szvegtrzs"/>
        <w:spacing w:before="240" w:after="480"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D81968">
        <w:rPr>
          <w:rFonts w:ascii="Times New Roman" w:hAnsi="Times New Roman" w:cs="Times New Roman"/>
          <w:b/>
          <w:bCs/>
          <w:sz w:val="22"/>
          <w:szCs w:val="22"/>
        </w:rPr>
        <w:t>a gyermekétkeztetési és egyéb étkezési térítési díjak megállapításáról szóló 25/2025. (XII.</w:t>
      </w:r>
      <w:r w:rsidR="009537F6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D81968">
        <w:rPr>
          <w:rFonts w:ascii="Times New Roman" w:hAnsi="Times New Roman" w:cs="Times New Roman"/>
          <w:b/>
          <w:bCs/>
          <w:sz w:val="22"/>
          <w:szCs w:val="22"/>
        </w:rPr>
        <w:t>18.) önkormányzati rendelet módosításáról</w:t>
      </w:r>
    </w:p>
    <w:p w14:paraId="529168CA" w14:textId="77777777" w:rsidR="004A724E" w:rsidRDefault="004A724E" w:rsidP="004A724E">
      <w:pPr>
        <w:pStyle w:val="Szvegtrzs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[1] Ócsa Város Önkormányzatának Képviselő-testülete Magyarország Alaptörvénye 32. cikk (2) bekezdésében foglalt eredeti jogalkotói hatáskörében eljárva,</w:t>
      </w:r>
    </w:p>
    <w:p w14:paraId="2F6DF6A9" w14:textId="77777777" w:rsidR="004A724E" w:rsidRDefault="004A724E" w:rsidP="004A724E">
      <w:pPr>
        <w:pStyle w:val="Szvegtrzs"/>
        <w:spacing w:before="12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[2] Ócsa Város Önkormányzata Képviselő-testülete a gyermekek védelméről és a gyámügyi igazgatásról szóló 1997. évi XXXI. törvény 29. § (1) és (2) bekezdéseiben kapott felhatalmazás alapján, és Magyarország helyi Önkormányzatairól szóló 2011. évi CLXXXIX. törvény 13. § (1) bekezdés 8. pontjában meghatározott feladatkörében eljárva az alábbi rendeletet alkotja:</w:t>
      </w:r>
    </w:p>
    <w:p w14:paraId="289C6CBD" w14:textId="77777777" w:rsidR="004A724E" w:rsidRDefault="004A724E" w:rsidP="004A724E">
      <w:pPr>
        <w:pStyle w:val="Szvegtrzs"/>
        <w:spacing w:before="240" w:after="24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1. §</w:t>
      </w:r>
    </w:p>
    <w:p w14:paraId="1404631B" w14:textId="77777777" w:rsidR="004A724E" w:rsidRDefault="004A724E" w:rsidP="004A724E">
      <w:pPr>
        <w:pStyle w:val="Szvegtrzs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 gyermekétkeztetési és egyéb étkezési térítési díjak megállapításáról szóló 25/2025. (XII. 18.) önkormányzati rendelet 1. §-a helyébe a következő rendelkezés lép:</w:t>
      </w:r>
    </w:p>
    <w:p w14:paraId="075AD17D" w14:textId="77777777" w:rsidR="004A724E" w:rsidRDefault="004A724E" w:rsidP="004A724E">
      <w:pPr>
        <w:pStyle w:val="Szvegtrzs"/>
        <w:spacing w:before="240" w:after="24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„1. §</w:t>
      </w:r>
    </w:p>
    <w:p w14:paraId="4223513F" w14:textId="77777777" w:rsidR="004A724E" w:rsidRDefault="004A724E" w:rsidP="004A724E">
      <w:pPr>
        <w:pStyle w:val="Szvegtrzs"/>
        <w:spacing w:after="24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 rendelet hatálya kiterjed Ócsa város közigazgatási területén a gyermekek napközbeni ellátását biztosító költségvetési szervekbe járó gyermekekre, valamint a felnőtt szociális étkezőkre.”</w:t>
      </w:r>
    </w:p>
    <w:p w14:paraId="5FF0B780" w14:textId="77777777" w:rsidR="004A724E" w:rsidRDefault="004A724E" w:rsidP="004A724E">
      <w:pPr>
        <w:pStyle w:val="Szvegtrzs"/>
        <w:spacing w:before="240" w:after="24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2. §</w:t>
      </w:r>
    </w:p>
    <w:p w14:paraId="30BC8CA2" w14:textId="77777777" w:rsidR="004A724E" w:rsidRDefault="004A724E" w:rsidP="004A724E">
      <w:pPr>
        <w:pStyle w:val="Szvegtrzs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(1) A gyermekétkeztetési és egyéb étkezési térítési díjak megállapításáról szóló 25/2025. (XII. 18.) önkormányzati rendelet 2. § (1) bekezdése helyébe a következő rendelkezés lép:</w:t>
      </w:r>
    </w:p>
    <w:p w14:paraId="4C6BE23E" w14:textId="77777777" w:rsidR="004A724E" w:rsidRDefault="004A724E" w:rsidP="004A724E">
      <w:pPr>
        <w:pStyle w:val="Szvegtrzs"/>
        <w:spacing w:before="240" w:after="24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„(1) Ócsa Város Önkormányzata biztosítja a településen az óvodai, bölcsődei, iskolai gyermekétkeztetést és a felnőtt szociális étkeztetést.”</w:t>
      </w:r>
    </w:p>
    <w:p w14:paraId="61D3319F" w14:textId="77777777" w:rsidR="004A724E" w:rsidRDefault="004A724E" w:rsidP="004A724E">
      <w:pPr>
        <w:pStyle w:val="Szvegtrzs"/>
        <w:spacing w:before="24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(2) A gyermekétkeztetési és egyéb étkezési térítési díjak megállapításáról szóló 25/2025. (XII. 18.) önkormányzati rendelet 2. § (6) bekezdése helyébe a következő rendelkezés lép:</w:t>
      </w:r>
    </w:p>
    <w:p w14:paraId="7E239D70" w14:textId="77777777" w:rsidR="004A724E" w:rsidRDefault="004A724E" w:rsidP="004A724E">
      <w:pPr>
        <w:pStyle w:val="Szvegtrzs"/>
        <w:spacing w:before="240" w:after="24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„(6) Az étkezés igénybevételére irányuló kérelmet az egész napos ellátást igénybe nem vevő óvodások és iskolai tanulók, valamint szociális étkezést igénybe vevők esetében be kell nyújtani.”</w:t>
      </w:r>
    </w:p>
    <w:p w14:paraId="375BDB7B" w14:textId="77777777" w:rsidR="004A724E" w:rsidRDefault="004A724E" w:rsidP="004A724E">
      <w:pPr>
        <w:pStyle w:val="Szvegtrzs"/>
        <w:spacing w:before="24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(3) A gyermekétkeztetési és egyéb étkezési térítési díjak megállapításáról szóló 25/2025. (XII. 18.) önkormányzati rendelet 2. § (11) bekezdése helyébe a következő rendelkezés lép:</w:t>
      </w:r>
    </w:p>
    <w:p w14:paraId="59FFD905" w14:textId="77777777" w:rsidR="004A724E" w:rsidRDefault="004A724E" w:rsidP="004A724E">
      <w:pPr>
        <w:pStyle w:val="Szvegtrzs"/>
        <w:spacing w:before="240" w:after="24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„(11) Az egész napos ellátást igénybe nem vevő óvodások és iskolai tanulók étkezése az </w:t>
      </w:r>
      <w:proofErr w:type="spellStart"/>
      <w:r>
        <w:rPr>
          <w:rFonts w:ascii="Times New Roman" w:hAnsi="Times New Roman"/>
        </w:rPr>
        <w:t>igénybevevő</w:t>
      </w:r>
      <w:proofErr w:type="spellEnd"/>
      <w:r>
        <w:rPr>
          <w:rFonts w:ascii="Times New Roman" w:hAnsi="Times New Roman"/>
        </w:rPr>
        <w:t xml:space="preserve"> vagy törvényes képviselőjének az intézményvezetőhöz intézett írásbeli nyilatkozatával szűnik meg.”</w:t>
      </w:r>
    </w:p>
    <w:p w14:paraId="47357EC4" w14:textId="77777777" w:rsidR="004A724E" w:rsidRDefault="004A724E" w:rsidP="004A724E">
      <w:pPr>
        <w:pStyle w:val="Szvegtrzs"/>
        <w:spacing w:before="240" w:after="24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3. §</w:t>
      </w:r>
    </w:p>
    <w:p w14:paraId="6A4CF8E5" w14:textId="77777777" w:rsidR="004A724E" w:rsidRDefault="004A724E" w:rsidP="004A724E">
      <w:pPr>
        <w:pStyle w:val="Szvegtrzs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 gyermekétkeztetési és egyéb étkezési térítési díjak megállapításáról szóló 25/2025. (XII. 18.) önkormányzati rendelet 3. § (1) és (2) bekezdése helyébe a következő rendelkezések lépnek:</w:t>
      </w:r>
    </w:p>
    <w:p w14:paraId="25F56546" w14:textId="77777777" w:rsidR="004A724E" w:rsidRDefault="004A724E" w:rsidP="004A724E">
      <w:pPr>
        <w:pStyle w:val="Szvegtrzs"/>
        <w:spacing w:before="24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„(1) A gyermekétkeztetési térítési díjtételek összegét és a felnőtt szociális étkezőkre vonatkozó étkezési térítési díjtételeket e rendelet 1. melléklete tartalmazza.</w:t>
      </w:r>
    </w:p>
    <w:p w14:paraId="523B007A" w14:textId="77777777" w:rsidR="004A724E" w:rsidRDefault="004A724E" w:rsidP="004A724E">
      <w:pPr>
        <w:pStyle w:val="Szvegtrzs"/>
        <w:spacing w:before="240" w:after="24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(2) Az (1) bekezdés szerinti intézményi térítési díjakból a gyermekek védelméről és a gyámügyi igazgatásról szóló 1997. évi XXXI. törvény 21/B. §-ban foglalt kedvezményeket biztosítani kell.”</w:t>
      </w:r>
    </w:p>
    <w:p w14:paraId="3C8E1E30" w14:textId="77777777" w:rsidR="004A724E" w:rsidRDefault="004A724E" w:rsidP="004A724E">
      <w:pPr>
        <w:pStyle w:val="Szvegtrzs"/>
        <w:spacing w:before="240" w:after="24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4. §</w:t>
      </w:r>
    </w:p>
    <w:p w14:paraId="3328F76C" w14:textId="77777777" w:rsidR="004A724E" w:rsidRDefault="004A724E" w:rsidP="004A724E">
      <w:pPr>
        <w:pStyle w:val="Szvegtrzs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 gyermekétkeztetési és egyéb étkezési térítési díjak megállapításáról szóló 25/2025. (XII. 18.) önkormányzati rendelet 4. § (2) bekezdése helyébe a következő rendelkezés lép:</w:t>
      </w:r>
    </w:p>
    <w:p w14:paraId="45A8B7DC" w14:textId="77777777" w:rsidR="004A724E" w:rsidRDefault="004A724E" w:rsidP="004A724E">
      <w:pPr>
        <w:pStyle w:val="Szvegtrzs"/>
        <w:spacing w:before="240" w:after="24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„(2) A felnőtt szociális étkezőknek nem kell regisztrálnia a Menza </w:t>
      </w:r>
      <w:proofErr w:type="spellStart"/>
      <w:r>
        <w:rPr>
          <w:rFonts w:ascii="Times New Roman" w:hAnsi="Times New Roman"/>
        </w:rPr>
        <w:t>Pure</w:t>
      </w:r>
      <w:proofErr w:type="spellEnd"/>
      <w:r>
        <w:rPr>
          <w:rFonts w:ascii="Times New Roman" w:hAnsi="Times New Roman"/>
        </w:rPr>
        <w:t xml:space="preserve"> programba.”</w:t>
      </w:r>
    </w:p>
    <w:p w14:paraId="74A253A7" w14:textId="77777777" w:rsidR="004A724E" w:rsidRDefault="004A724E" w:rsidP="004A724E">
      <w:pPr>
        <w:pStyle w:val="Szvegtrzs"/>
        <w:spacing w:before="240" w:after="24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5. §</w:t>
      </w:r>
    </w:p>
    <w:p w14:paraId="12701A9E" w14:textId="77777777" w:rsidR="004A724E" w:rsidRDefault="004A724E" w:rsidP="004A724E">
      <w:pPr>
        <w:pStyle w:val="Szvegtrzs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 gyermekétkeztetési és egyéb étkezési térítési díjak megállapításáról szóló 25/2025. (XII. 18.) önkormányzati rendelet 1. melléklete helyébe az 1. melléklet lép.</w:t>
      </w:r>
    </w:p>
    <w:p w14:paraId="71B9D711" w14:textId="77777777" w:rsidR="004A724E" w:rsidRDefault="004A724E" w:rsidP="004A724E">
      <w:pPr>
        <w:pStyle w:val="Szvegtrzs"/>
        <w:spacing w:before="240" w:after="24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6. §</w:t>
      </w:r>
    </w:p>
    <w:p w14:paraId="017CA5CF" w14:textId="77777777" w:rsidR="004A724E" w:rsidRDefault="004A724E" w:rsidP="004A724E">
      <w:pPr>
        <w:pStyle w:val="Szvegtrzs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Hatályát veszti a gyermekétkeztetési és egyéb étkezési térítési díjak megállapításáról szóló 25/2025. (XII. 18.) önkormányzati rendelet</w:t>
      </w:r>
    </w:p>
    <w:p w14:paraId="25F1A8C7" w14:textId="77777777" w:rsidR="004A724E" w:rsidRDefault="004A724E" w:rsidP="004A724E">
      <w:pPr>
        <w:pStyle w:val="Szvegtrzs"/>
        <w:spacing w:after="0" w:line="240" w:lineRule="auto"/>
        <w:ind w:left="580" w:hanging="560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>a)</w:t>
      </w:r>
      <w:r>
        <w:rPr>
          <w:rFonts w:ascii="Times New Roman" w:hAnsi="Times New Roman"/>
        </w:rPr>
        <w:tab/>
        <w:t>4. § (1) bekezdése,</w:t>
      </w:r>
    </w:p>
    <w:p w14:paraId="42E4A513" w14:textId="77777777" w:rsidR="004A724E" w:rsidRDefault="004A724E" w:rsidP="004A724E">
      <w:pPr>
        <w:pStyle w:val="Szvegtrzs"/>
        <w:spacing w:after="0" w:line="240" w:lineRule="auto"/>
        <w:ind w:left="580" w:hanging="560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>b)</w:t>
      </w:r>
      <w:r>
        <w:rPr>
          <w:rFonts w:ascii="Times New Roman" w:hAnsi="Times New Roman"/>
        </w:rPr>
        <w:tab/>
        <w:t>2. melléklet szerinti csatolmánya.</w:t>
      </w:r>
    </w:p>
    <w:p w14:paraId="589D9385" w14:textId="77777777" w:rsidR="004A724E" w:rsidRDefault="004A724E" w:rsidP="004A724E">
      <w:pPr>
        <w:pStyle w:val="Szvegtrzs"/>
        <w:spacing w:before="240" w:after="24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7. §</w:t>
      </w:r>
    </w:p>
    <w:p w14:paraId="33BFBE8F" w14:textId="77777777" w:rsidR="004A724E" w:rsidRDefault="004A724E" w:rsidP="004A724E">
      <w:pPr>
        <w:pStyle w:val="Szvegtrzs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Ez a rendelet 2026. október 1-jén lép hatályba</w:t>
      </w:r>
    </w:p>
    <w:p w14:paraId="24744E6C" w14:textId="77777777" w:rsidR="0080187F" w:rsidRPr="0080187F" w:rsidRDefault="0080187F">
      <w:pPr>
        <w:pStyle w:val="Szvegtrzs"/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6E1F0405" w14:textId="77777777" w:rsidR="0080187F" w:rsidRPr="0080187F" w:rsidRDefault="0080187F">
      <w:pPr>
        <w:pStyle w:val="Szvegtrzs"/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2C0163DD" w14:textId="77777777" w:rsidR="0080187F" w:rsidRPr="0080187F" w:rsidRDefault="0080187F" w:rsidP="0080187F">
      <w:pPr>
        <w:pStyle w:val="Cmsor1"/>
        <w:tabs>
          <w:tab w:val="left" w:pos="5859"/>
        </w:tabs>
        <w:spacing w:before="1200" w:after="0"/>
        <w:ind w:left="1466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80187F">
        <w:rPr>
          <w:rFonts w:ascii="Times New Roman" w:hAnsi="Times New Roman" w:cs="Times New Roman"/>
          <w:sz w:val="22"/>
          <w:szCs w:val="22"/>
        </w:rPr>
        <w:t>Paul Tamás</w:t>
      </w:r>
      <w:r w:rsidRPr="0080187F">
        <w:rPr>
          <w:rFonts w:ascii="Times New Roman" w:hAnsi="Times New Roman" w:cs="Times New Roman"/>
          <w:sz w:val="22"/>
          <w:szCs w:val="22"/>
        </w:rPr>
        <w:tab/>
      </w:r>
      <w:r w:rsidRPr="0080187F">
        <w:rPr>
          <w:rFonts w:ascii="Times New Roman" w:hAnsi="Times New Roman" w:cs="Times New Roman"/>
          <w:sz w:val="22"/>
          <w:szCs w:val="22"/>
        </w:rPr>
        <w:tab/>
        <w:t>dr. Szabó György</w:t>
      </w:r>
    </w:p>
    <w:p w14:paraId="4C60E5FC" w14:textId="77777777" w:rsidR="0080187F" w:rsidRPr="0080187F" w:rsidRDefault="0080187F" w:rsidP="0080187F">
      <w:pPr>
        <w:pStyle w:val="Szvegtrzs"/>
        <w:tabs>
          <w:tab w:val="center" w:pos="1985"/>
          <w:tab w:val="center" w:pos="7088"/>
        </w:tabs>
        <w:rPr>
          <w:rFonts w:ascii="Times New Roman" w:hAnsi="Times New Roman" w:cs="Times New Roman"/>
          <w:sz w:val="22"/>
          <w:szCs w:val="22"/>
        </w:rPr>
      </w:pPr>
      <w:r w:rsidRPr="0080187F">
        <w:rPr>
          <w:rFonts w:ascii="Times New Roman" w:hAnsi="Times New Roman" w:cs="Times New Roman"/>
          <w:sz w:val="22"/>
          <w:szCs w:val="22"/>
        </w:rPr>
        <w:tab/>
        <w:t>polgármester</w:t>
      </w:r>
      <w:r w:rsidRPr="0080187F">
        <w:rPr>
          <w:rFonts w:ascii="Times New Roman" w:hAnsi="Times New Roman" w:cs="Times New Roman"/>
          <w:sz w:val="22"/>
          <w:szCs w:val="22"/>
        </w:rPr>
        <w:tab/>
        <w:t>jegyző</w:t>
      </w:r>
    </w:p>
    <w:p w14:paraId="3C63C013" w14:textId="77777777" w:rsidR="0080187F" w:rsidRPr="0080187F" w:rsidRDefault="0080187F" w:rsidP="0080187F">
      <w:pPr>
        <w:rPr>
          <w:rFonts w:ascii="Times New Roman" w:hAnsi="Times New Roman" w:cs="Times New Roman"/>
          <w:b/>
          <w:iCs/>
          <w:sz w:val="22"/>
          <w:szCs w:val="22"/>
          <w:u w:val="single"/>
        </w:rPr>
      </w:pPr>
    </w:p>
    <w:p w14:paraId="59CC7656" w14:textId="77777777" w:rsidR="0080187F" w:rsidRPr="0080187F" w:rsidRDefault="0080187F" w:rsidP="0080187F">
      <w:pPr>
        <w:rPr>
          <w:rFonts w:ascii="Times New Roman" w:hAnsi="Times New Roman" w:cs="Times New Roman"/>
          <w:b/>
          <w:iCs/>
          <w:sz w:val="22"/>
          <w:szCs w:val="22"/>
          <w:u w:val="single"/>
        </w:rPr>
      </w:pPr>
    </w:p>
    <w:p w14:paraId="13E4AE7E" w14:textId="77777777" w:rsidR="0080187F" w:rsidRPr="0080187F" w:rsidRDefault="0080187F" w:rsidP="0080187F">
      <w:pPr>
        <w:rPr>
          <w:rFonts w:ascii="Times New Roman" w:hAnsi="Times New Roman" w:cs="Times New Roman"/>
          <w:b/>
          <w:iCs/>
          <w:sz w:val="22"/>
          <w:szCs w:val="22"/>
          <w:u w:val="single"/>
        </w:rPr>
      </w:pPr>
      <w:r w:rsidRPr="0080187F">
        <w:rPr>
          <w:rFonts w:ascii="Times New Roman" w:hAnsi="Times New Roman" w:cs="Times New Roman"/>
          <w:b/>
          <w:iCs/>
          <w:sz w:val="22"/>
          <w:szCs w:val="22"/>
          <w:u w:val="single"/>
        </w:rPr>
        <w:t>Záradék:</w:t>
      </w:r>
    </w:p>
    <w:p w14:paraId="4706C4CE" w14:textId="77777777" w:rsidR="0080187F" w:rsidRPr="0080187F" w:rsidRDefault="0080187F" w:rsidP="0080187F">
      <w:pPr>
        <w:pStyle w:val="Listaszerbekezds"/>
        <w:ind w:left="0"/>
        <w:jc w:val="both"/>
        <w:rPr>
          <w:rFonts w:ascii="Times New Roman" w:hAnsi="Times New Roman" w:cs="Times New Roman"/>
          <w:sz w:val="22"/>
          <w:szCs w:val="22"/>
        </w:rPr>
      </w:pPr>
      <w:r w:rsidRPr="0080187F">
        <w:rPr>
          <w:rFonts w:ascii="Times New Roman" w:hAnsi="Times New Roman" w:cs="Times New Roman"/>
          <w:sz w:val="22"/>
          <w:szCs w:val="22"/>
        </w:rPr>
        <w:t>A rendelet 2026. augusztus hó …….. napján a helyben szokásos módon, kifüggesztéssel kihirdetésre került.</w:t>
      </w:r>
    </w:p>
    <w:p w14:paraId="69B8F30B" w14:textId="77777777" w:rsidR="0080187F" w:rsidRPr="0080187F" w:rsidRDefault="0080187F" w:rsidP="0080187F">
      <w:pPr>
        <w:tabs>
          <w:tab w:val="left" w:pos="6379"/>
        </w:tabs>
        <w:spacing w:before="840"/>
        <w:jc w:val="both"/>
        <w:rPr>
          <w:rFonts w:ascii="Times New Roman" w:hAnsi="Times New Roman" w:cs="Times New Roman"/>
          <w:b/>
          <w:iCs/>
          <w:sz w:val="22"/>
          <w:szCs w:val="22"/>
        </w:rPr>
      </w:pPr>
      <w:r w:rsidRPr="0080187F">
        <w:rPr>
          <w:rFonts w:ascii="Times New Roman" w:hAnsi="Times New Roman" w:cs="Times New Roman"/>
          <w:b/>
          <w:iCs/>
          <w:sz w:val="22"/>
          <w:szCs w:val="22"/>
        </w:rPr>
        <w:tab/>
        <w:t>dr. Szabó György</w:t>
      </w:r>
    </w:p>
    <w:p w14:paraId="7750CF86" w14:textId="77777777" w:rsidR="0080187F" w:rsidRPr="0080187F" w:rsidRDefault="0080187F" w:rsidP="0080187F">
      <w:pPr>
        <w:pStyle w:val="Szvegtrzs"/>
        <w:tabs>
          <w:tab w:val="center" w:pos="7230"/>
        </w:tabs>
        <w:spacing w:after="0" w:line="240" w:lineRule="auto"/>
        <w:jc w:val="both"/>
        <w:rPr>
          <w:rFonts w:ascii="Times New Roman" w:hAnsi="Times New Roman" w:cs="Times New Roman"/>
          <w:bCs/>
          <w:iCs/>
          <w:sz w:val="22"/>
          <w:szCs w:val="22"/>
        </w:rPr>
      </w:pPr>
      <w:r w:rsidRPr="0080187F">
        <w:rPr>
          <w:rFonts w:ascii="Times New Roman" w:hAnsi="Times New Roman" w:cs="Times New Roman"/>
          <w:bCs/>
          <w:iCs/>
          <w:sz w:val="22"/>
          <w:szCs w:val="22"/>
        </w:rPr>
        <w:tab/>
        <w:t>jegyző</w:t>
      </w:r>
    </w:p>
    <w:p w14:paraId="1DDB2AD9" w14:textId="77777777" w:rsidR="0080187F" w:rsidRPr="0080187F" w:rsidRDefault="0080187F">
      <w:pPr>
        <w:pStyle w:val="Szvegtrzs"/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  <w:sectPr w:rsidR="0080187F" w:rsidRPr="0080187F" w:rsidSect="00E43C1E">
          <w:footerReference w:type="even" r:id="rId7"/>
          <w:footerReference w:type="default" r:id="rId8"/>
          <w:footerReference w:type="first" r:id="rId9"/>
          <w:pgSz w:w="11906" w:h="16668"/>
          <w:pgMar w:top="1135" w:right="1077" w:bottom="1474" w:left="1077" w:header="340" w:footer="794" w:gutter="0"/>
          <w:cols w:space="708"/>
          <w:formProt w:val="0"/>
          <w:titlePg/>
          <w:docGrid w:linePitch="600" w:charSpace="32768"/>
        </w:sectPr>
      </w:pPr>
    </w:p>
    <w:p w14:paraId="7C07859E" w14:textId="77777777" w:rsidR="007C2FFA" w:rsidRPr="00D81968" w:rsidRDefault="004A6EAB">
      <w:pPr>
        <w:jc w:val="both"/>
        <w:rPr>
          <w:rFonts w:ascii="Times New Roman" w:hAnsi="Times New Roman" w:cs="Times New Roman"/>
          <w:sz w:val="22"/>
          <w:szCs w:val="22"/>
        </w:rPr>
      </w:pPr>
      <w:r w:rsidRPr="00D81968">
        <w:rPr>
          <w:rFonts w:ascii="Times New Roman" w:hAnsi="Times New Roman" w:cs="Times New Roman"/>
          <w:sz w:val="22"/>
          <w:szCs w:val="22"/>
        </w:rPr>
        <w:lastRenderedPageBreak/>
        <w:t> </w:t>
      </w:r>
    </w:p>
    <w:p w14:paraId="479E06D8" w14:textId="3013CA6D" w:rsidR="007C2FFA" w:rsidRPr="00D81968" w:rsidRDefault="004A6EAB">
      <w:pPr>
        <w:pStyle w:val="Szvegtrzs"/>
        <w:spacing w:line="240" w:lineRule="auto"/>
        <w:jc w:val="right"/>
        <w:rPr>
          <w:rFonts w:ascii="Times New Roman" w:hAnsi="Times New Roman" w:cs="Times New Roman"/>
          <w:i/>
          <w:iCs/>
          <w:sz w:val="22"/>
          <w:szCs w:val="22"/>
          <w:u w:val="single"/>
        </w:rPr>
      </w:pPr>
      <w:r w:rsidRPr="00D81968">
        <w:rPr>
          <w:rFonts w:ascii="Times New Roman" w:hAnsi="Times New Roman" w:cs="Times New Roman"/>
          <w:i/>
          <w:iCs/>
          <w:sz w:val="22"/>
          <w:szCs w:val="22"/>
          <w:u w:val="single"/>
        </w:rPr>
        <w:t xml:space="preserve">1. melléklet a .../2026. (VIII. </w:t>
      </w:r>
      <w:r w:rsidR="009537F6">
        <w:rPr>
          <w:rFonts w:ascii="Times New Roman" w:hAnsi="Times New Roman" w:cs="Times New Roman"/>
          <w:i/>
          <w:iCs/>
          <w:sz w:val="22"/>
          <w:szCs w:val="22"/>
          <w:u w:val="single"/>
        </w:rPr>
        <w:t>…</w:t>
      </w:r>
      <w:r w:rsidRPr="00D81968">
        <w:rPr>
          <w:rFonts w:ascii="Times New Roman" w:hAnsi="Times New Roman" w:cs="Times New Roman"/>
          <w:i/>
          <w:iCs/>
          <w:sz w:val="22"/>
          <w:szCs w:val="22"/>
          <w:u w:val="single"/>
        </w:rPr>
        <w:t>.) önkormányzati rendelethez</w:t>
      </w:r>
    </w:p>
    <w:p w14:paraId="14795D78" w14:textId="77777777" w:rsidR="007C2FFA" w:rsidRPr="00D81968" w:rsidRDefault="004A6EAB">
      <w:pPr>
        <w:pStyle w:val="Szvegtrzs"/>
        <w:spacing w:before="240"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D81968">
        <w:rPr>
          <w:rFonts w:ascii="Times New Roman" w:hAnsi="Times New Roman" w:cs="Times New Roman"/>
          <w:sz w:val="22"/>
          <w:szCs w:val="22"/>
        </w:rPr>
        <w:t>„</w:t>
      </w:r>
      <w:r w:rsidRPr="00D81968">
        <w:rPr>
          <w:rFonts w:ascii="Times New Roman" w:hAnsi="Times New Roman" w:cs="Times New Roman"/>
          <w:i/>
          <w:iCs/>
          <w:sz w:val="22"/>
          <w:szCs w:val="22"/>
        </w:rPr>
        <w:t>1. melléklet a 25/2025. (XII. 18.) önkormányzati rendelethez</w:t>
      </w:r>
    </w:p>
    <w:p w14:paraId="0F0385A3" w14:textId="77777777" w:rsidR="007C2FFA" w:rsidRPr="00D81968" w:rsidRDefault="004A6EAB">
      <w:pPr>
        <w:pStyle w:val="Szvegtrzs"/>
        <w:spacing w:line="240" w:lineRule="auto"/>
        <w:jc w:val="both"/>
        <w:rPr>
          <w:rFonts w:ascii="Times New Roman" w:hAnsi="Times New Roman" w:cs="Times New Roman"/>
          <w:sz w:val="22"/>
          <w:szCs w:val="22"/>
        </w:rPr>
        <w:sectPr w:rsidR="007C2FFA" w:rsidRPr="00D81968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668"/>
          <w:pgMar w:top="899" w:right="1077" w:bottom="1525" w:left="1077" w:header="340" w:footer="794" w:gutter="0"/>
          <w:cols w:space="708"/>
          <w:formProt w:val="0"/>
          <w:titlePg/>
          <w:docGrid w:linePitch="600" w:charSpace="32768"/>
        </w:sectPr>
      </w:pPr>
      <w:r w:rsidRPr="00D81968">
        <w:rPr>
          <w:rFonts w:ascii="Times New Roman" w:hAnsi="Times New Roman" w:cs="Times New Roman"/>
          <w:sz w:val="22"/>
          <w:szCs w:val="22"/>
        </w:rPr>
        <w:t>(A melléklet szövegét a(z) Gyermekétkeztetési rendelet 1. melléklet.pdf elnevezésű fájl tartalmazza.)”</w:t>
      </w:r>
    </w:p>
    <w:p w14:paraId="152A64CE" w14:textId="77777777" w:rsidR="007C2FFA" w:rsidRPr="00D81968" w:rsidRDefault="007C2FFA">
      <w:pPr>
        <w:pStyle w:val="Szvegtrzs"/>
        <w:spacing w:after="0"/>
        <w:jc w:val="center"/>
        <w:rPr>
          <w:rFonts w:ascii="Times New Roman" w:hAnsi="Times New Roman" w:cs="Times New Roman"/>
          <w:sz w:val="22"/>
          <w:szCs w:val="22"/>
        </w:rPr>
      </w:pPr>
    </w:p>
    <w:p w14:paraId="1669FB38" w14:textId="77777777" w:rsidR="007C2FFA" w:rsidRPr="00D81968" w:rsidRDefault="004A6EAB">
      <w:pPr>
        <w:pStyle w:val="Szvegtrzs"/>
        <w:spacing w:after="150" w:line="240" w:lineRule="auto"/>
        <w:ind w:left="150" w:right="150"/>
        <w:jc w:val="center"/>
        <w:rPr>
          <w:rFonts w:ascii="Times New Roman" w:hAnsi="Times New Roman" w:cs="Times New Roman"/>
          <w:sz w:val="22"/>
          <w:szCs w:val="22"/>
        </w:rPr>
      </w:pPr>
      <w:r w:rsidRPr="00D81968">
        <w:rPr>
          <w:rFonts w:ascii="Times New Roman" w:hAnsi="Times New Roman" w:cs="Times New Roman"/>
          <w:sz w:val="22"/>
          <w:szCs w:val="22"/>
        </w:rPr>
        <w:t>Végső előterjesztői indokolás</w:t>
      </w:r>
    </w:p>
    <w:p w14:paraId="7AD758A6" w14:textId="77777777" w:rsidR="007C2FFA" w:rsidRPr="00D81968" w:rsidRDefault="004A6EAB">
      <w:pPr>
        <w:pStyle w:val="Szvegtrzs"/>
        <w:spacing w:after="0"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D81968">
        <w:rPr>
          <w:rFonts w:ascii="Times New Roman" w:hAnsi="Times New Roman" w:cs="Times New Roman"/>
          <w:b/>
          <w:bCs/>
          <w:sz w:val="22"/>
          <w:szCs w:val="22"/>
        </w:rPr>
        <w:t>ÁLTALÁNOS INDOKOLÁS</w:t>
      </w:r>
    </w:p>
    <w:p w14:paraId="3270D92F" w14:textId="77777777" w:rsidR="007C2FFA" w:rsidRPr="00D81968" w:rsidRDefault="004A6EAB">
      <w:pPr>
        <w:pStyle w:val="Szvegtrzs"/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D81968">
        <w:rPr>
          <w:rFonts w:ascii="Times New Roman" w:hAnsi="Times New Roman" w:cs="Times New Roman"/>
          <w:sz w:val="22"/>
          <w:szCs w:val="22"/>
        </w:rPr>
        <w:t> </w:t>
      </w:r>
    </w:p>
    <w:p w14:paraId="2E48A3BC" w14:textId="77777777" w:rsidR="007C2FFA" w:rsidRPr="00D81968" w:rsidRDefault="004A6EAB">
      <w:pPr>
        <w:pStyle w:val="Szvegtrzs"/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D81968">
        <w:rPr>
          <w:rFonts w:ascii="Times New Roman" w:hAnsi="Times New Roman" w:cs="Times New Roman"/>
          <w:sz w:val="22"/>
          <w:szCs w:val="22"/>
        </w:rPr>
        <w:t>Ócsa Város Önkormányzatának Képviselő-testülete 2026. júniusában döntött Ócsa Város intézményeinek közétkeztetési feladatait ellátó személyéről a kiírt beszerzési pályázat alapján. A pályázat benyújtott adatait döntést követően feldolgozva szükségessé vált a gyermekétkeztetési és egyéb étkezési térítési díjak megállapításáról szóló 25/2025. (XII. 18.) önkormányzati rendelet módosítása.</w:t>
      </w:r>
    </w:p>
    <w:p w14:paraId="33BE3DF6" w14:textId="77777777" w:rsidR="007C2FFA" w:rsidRPr="00D81968" w:rsidRDefault="004A6EAB">
      <w:pPr>
        <w:pStyle w:val="Szvegtrzs"/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D81968">
        <w:rPr>
          <w:rFonts w:ascii="Times New Roman" w:hAnsi="Times New Roman" w:cs="Times New Roman"/>
          <w:sz w:val="22"/>
          <w:szCs w:val="22"/>
        </w:rPr>
        <w:t> </w:t>
      </w:r>
    </w:p>
    <w:p w14:paraId="245BD7F7" w14:textId="77777777" w:rsidR="007C2FFA" w:rsidRPr="00D81968" w:rsidRDefault="004A6EAB">
      <w:pPr>
        <w:pStyle w:val="Szvegtrzs"/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D81968">
        <w:rPr>
          <w:rFonts w:ascii="Times New Roman" w:hAnsi="Times New Roman" w:cs="Times New Roman"/>
          <w:sz w:val="22"/>
          <w:szCs w:val="22"/>
        </w:rPr>
        <w:t>Módosításra kerülnek a rendelet mellékleteiben szereplő díjtételek, valamint az elmúlt évek tapasztalatai szerint a szolgáltató által biztosított ebéd lehetőségével sem az önkormányzati intézmények dolgozói, sem vendégétkezők nem éltek, így a szabályozás egyszerűsítése érdekében ezen kifejezések kikerülnek a rendeletből.</w:t>
      </w:r>
    </w:p>
    <w:p w14:paraId="7278F126" w14:textId="77777777" w:rsidR="007C2FFA" w:rsidRPr="00D81968" w:rsidRDefault="004A6EAB">
      <w:pPr>
        <w:pStyle w:val="Szvegtrzs"/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D81968">
        <w:rPr>
          <w:rFonts w:ascii="Times New Roman" w:hAnsi="Times New Roman" w:cs="Times New Roman"/>
          <w:sz w:val="22"/>
          <w:szCs w:val="22"/>
        </w:rPr>
        <w:t> </w:t>
      </w:r>
    </w:p>
    <w:p w14:paraId="24C83784" w14:textId="77777777" w:rsidR="007C2FFA" w:rsidRPr="00D81968" w:rsidRDefault="004A6EAB">
      <w:pPr>
        <w:pStyle w:val="Szvegtrzs"/>
        <w:spacing w:after="0"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D81968">
        <w:rPr>
          <w:rFonts w:ascii="Times New Roman" w:hAnsi="Times New Roman" w:cs="Times New Roman"/>
          <w:b/>
          <w:bCs/>
          <w:sz w:val="22"/>
          <w:szCs w:val="22"/>
        </w:rPr>
        <w:t>ELŐZETES HATÁSVIZSGÁLAT</w:t>
      </w:r>
    </w:p>
    <w:p w14:paraId="30068E68" w14:textId="77777777" w:rsidR="007C2FFA" w:rsidRPr="00D81968" w:rsidRDefault="004A6EAB">
      <w:pPr>
        <w:pStyle w:val="Szvegtrzs"/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D81968">
        <w:rPr>
          <w:rFonts w:ascii="Times New Roman" w:hAnsi="Times New Roman" w:cs="Times New Roman"/>
          <w:sz w:val="22"/>
          <w:szCs w:val="22"/>
        </w:rPr>
        <w:t> </w:t>
      </w:r>
    </w:p>
    <w:p w14:paraId="06920241" w14:textId="77777777" w:rsidR="007C2FFA" w:rsidRPr="00D81968" w:rsidRDefault="004A6EAB">
      <w:pPr>
        <w:pStyle w:val="Szvegtrzs"/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D81968">
        <w:rPr>
          <w:rFonts w:ascii="Times New Roman" w:hAnsi="Times New Roman" w:cs="Times New Roman"/>
          <w:sz w:val="22"/>
          <w:szCs w:val="22"/>
        </w:rPr>
        <w:t>A jogalkotásról szóló 2021. évi CXXX. törvény 17. §-a szerinti a jogszabályok előkészítése során előzetes hatásvizsgálat elvégzésével kell felmérni a tervezett jogszabály valamennyi jelentősnek ítélt hatását, a szabályozás várható következményeit. Az előzetes hatásvizsgálat megállapításai a rendelet-tervezet esetében az alábbiak:</w:t>
      </w:r>
    </w:p>
    <w:p w14:paraId="2A6D1C41" w14:textId="77777777" w:rsidR="007C2FFA" w:rsidRPr="00D81968" w:rsidRDefault="004A6EAB">
      <w:pPr>
        <w:pStyle w:val="Szvegtrzs"/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D81968">
        <w:rPr>
          <w:rFonts w:ascii="Times New Roman" w:hAnsi="Times New Roman" w:cs="Times New Roman"/>
          <w:sz w:val="22"/>
          <w:szCs w:val="22"/>
        </w:rPr>
        <w:t> </w:t>
      </w:r>
    </w:p>
    <w:p w14:paraId="36E1BCA2" w14:textId="77777777" w:rsidR="007C2FFA" w:rsidRPr="00D81968" w:rsidRDefault="004A6EAB">
      <w:pPr>
        <w:pStyle w:val="Szvegtrzs"/>
        <w:spacing w:after="0" w:line="240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D81968">
        <w:rPr>
          <w:rFonts w:ascii="Times New Roman" w:hAnsi="Times New Roman" w:cs="Times New Roman"/>
          <w:b/>
          <w:bCs/>
          <w:sz w:val="22"/>
          <w:szCs w:val="22"/>
        </w:rPr>
        <w:t xml:space="preserve">Társadalmi, gazdasági, költségvetési hatásai: </w:t>
      </w:r>
    </w:p>
    <w:p w14:paraId="0D0E7696" w14:textId="77777777" w:rsidR="007C2FFA" w:rsidRPr="00D81968" w:rsidRDefault="004A6EAB">
      <w:pPr>
        <w:pStyle w:val="Szvegtrzs"/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D81968">
        <w:rPr>
          <w:rFonts w:ascii="Times New Roman" w:hAnsi="Times New Roman" w:cs="Times New Roman"/>
          <w:sz w:val="22"/>
          <w:szCs w:val="22"/>
        </w:rPr>
        <w:t>A rendelet megalkotása társadalmi minimális gazdasági, költségvetési hatásokkal jár.</w:t>
      </w:r>
    </w:p>
    <w:p w14:paraId="7EE802E6" w14:textId="77777777" w:rsidR="007C2FFA" w:rsidRPr="00D81968" w:rsidRDefault="004A6EAB">
      <w:pPr>
        <w:pStyle w:val="Szvegtrzs"/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D81968">
        <w:rPr>
          <w:rFonts w:ascii="Times New Roman" w:hAnsi="Times New Roman" w:cs="Times New Roman"/>
          <w:sz w:val="22"/>
          <w:szCs w:val="22"/>
        </w:rPr>
        <w:t> </w:t>
      </w:r>
    </w:p>
    <w:p w14:paraId="25C42A6A" w14:textId="77777777" w:rsidR="007C2FFA" w:rsidRPr="00D81968" w:rsidRDefault="004A6EAB">
      <w:pPr>
        <w:pStyle w:val="Szvegtrzs"/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D81968">
        <w:rPr>
          <w:rFonts w:ascii="Times New Roman" w:hAnsi="Times New Roman" w:cs="Times New Roman"/>
          <w:b/>
          <w:bCs/>
          <w:sz w:val="22"/>
          <w:szCs w:val="22"/>
        </w:rPr>
        <w:t xml:space="preserve">Környezeti és egészségügyi következményei: </w:t>
      </w:r>
    </w:p>
    <w:p w14:paraId="719BFDE5" w14:textId="77777777" w:rsidR="007C2FFA" w:rsidRPr="00D81968" w:rsidRDefault="004A6EAB">
      <w:pPr>
        <w:pStyle w:val="Szvegtrzs"/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D81968">
        <w:rPr>
          <w:rFonts w:ascii="Times New Roman" w:hAnsi="Times New Roman" w:cs="Times New Roman"/>
          <w:sz w:val="22"/>
          <w:szCs w:val="22"/>
        </w:rPr>
        <w:t>Nincs.</w:t>
      </w:r>
    </w:p>
    <w:p w14:paraId="08682EC9" w14:textId="77777777" w:rsidR="007C2FFA" w:rsidRPr="00D81968" w:rsidRDefault="004A6EAB">
      <w:pPr>
        <w:pStyle w:val="Szvegtrzs"/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D81968">
        <w:rPr>
          <w:rFonts w:ascii="Times New Roman" w:hAnsi="Times New Roman" w:cs="Times New Roman"/>
          <w:sz w:val="22"/>
          <w:szCs w:val="22"/>
        </w:rPr>
        <w:t> </w:t>
      </w:r>
    </w:p>
    <w:p w14:paraId="1FD77A69" w14:textId="77777777" w:rsidR="007C2FFA" w:rsidRPr="00D81968" w:rsidRDefault="004A6EAB">
      <w:pPr>
        <w:pStyle w:val="Szvegtrzs"/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D81968">
        <w:rPr>
          <w:rFonts w:ascii="Times New Roman" w:hAnsi="Times New Roman" w:cs="Times New Roman"/>
          <w:b/>
          <w:bCs/>
          <w:sz w:val="22"/>
          <w:szCs w:val="22"/>
        </w:rPr>
        <w:t>Adminisztratív terheket befolyásoló hatásai</w:t>
      </w:r>
      <w:r w:rsidRPr="00D81968">
        <w:rPr>
          <w:rFonts w:ascii="Times New Roman" w:hAnsi="Times New Roman" w:cs="Times New Roman"/>
          <w:sz w:val="22"/>
          <w:szCs w:val="22"/>
        </w:rPr>
        <w:t>:</w:t>
      </w:r>
    </w:p>
    <w:p w14:paraId="287FDA20" w14:textId="73D607FB" w:rsidR="007C2FFA" w:rsidRPr="00D81968" w:rsidRDefault="004A6EAB">
      <w:pPr>
        <w:pStyle w:val="Szvegtrzs"/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D81968">
        <w:rPr>
          <w:rFonts w:ascii="Times New Roman" w:hAnsi="Times New Roman" w:cs="Times New Roman"/>
          <w:sz w:val="22"/>
          <w:szCs w:val="22"/>
        </w:rPr>
        <w:t xml:space="preserve">A rendelet elfogadásával az adminisztrációs </w:t>
      </w:r>
      <w:proofErr w:type="spellStart"/>
      <w:r w:rsidRPr="00D81968">
        <w:rPr>
          <w:rFonts w:ascii="Times New Roman" w:hAnsi="Times New Roman" w:cs="Times New Roman"/>
          <w:sz w:val="22"/>
          <w:szCs w:val="22"/>
        </w:rPr>
        <w:t>terhek</w:t>
      </w:r>
      <w:proofErr w:type="spellEnd"/>
      <w:r w:rsidRPr="00D81968">
        <w:rPr>
          <w:rFonts w:ascii="Times New Roman" w:hAnsi="Times New Roman" w:cs="Times New Roman"/>
          <w:sz w:val="22"/>
          <w:szCs w:val="22"/>
        </w:rPr>
        <w:t xml:space="preserve"> </w:t>
      </w:r>
      <w:r w:rsidR="00591DDF" w:rsidRPr="00D81968">
        <w:rPr>
          <w:rFonts w:ascii="Times New Roman" w:hAnsi="Times New Roman" w:cs="Times New Roman"/>
          <w:sz w:val="22"/>
          <w:szCs w:val="22"/>
        </w:rPr>
        <w:t>nem változnak</w:t>
      </w:r>
      <w:r w:rsidRPr="00D81968">
        <w:rPr>
          <w:rFonts w:ascii="Times New Roman" w:hAnsi="Times New Roman" w:cs="Times New Roman"/>
          <w:sz w:val="22"/>
          <w:szCs w:val="22"/>
        </w:rPr>
        <w:t>.</w:t>
      </w:r>
    </w:p>
    <w:p w14:paraId="4BDFB825" w14:textId="77777777" w:rsidR="007C2FFA" w:rsidRPr="00D81968" w:rsidRDefault="004A6EAB">
      <w:pPr>
        <w:pStyle w:val="Szvegtrzs"/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D81968">
        <w:rPr>
          <w:rFonts w:ascii="Times New Roman" w:hAnsi="Times New Roman" w:cs="Times New Roman"/>
          <w:sz w:val="22"/>
          <w:szCs w:val="22"/>
        </w:rPr>
        <w:t> </w:t>
      </w:r>
    </w:p>
    <w:p w14:paraId="60A837F5" w14:textId="77777777" w:rsidR="007C2FFA" w:rsidRPr="00D81968" w:rsidRDefault="004A6EAB">
      <w:pPr>
        <w:pStyle w:val="Szvegtrzs"/>
        <w:spacing w:after="0" w:line="240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D81968">
        <w:rPr>
          <w:rFonts w:ascii="Times New Roman" w:hAnsi="Times New Roman" w:cs="Times New Roman"/>
          <w:b/>
          <w:bCs/>
          <w:sz w:val="22"/>
          <w:szCs w:val="22"/>
        </w:rPr>
        <w:t xml:space="preserve">A jogszabály megalkotásának szükségessége, a jogalkotás elmaradásának várható következményei: </w:t>
      </w:r>
    </w:p>
    <w:p w14:paraId="3077AE03" w14:textId="208DEF79" w:rsidR="007C2FFA" w:rsidRPr="00D81968" w:rsidRDefault="004A6EAB">
      <w:pPr>
        <w:pStyle w:val="Szvegtrzs"/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D81968">
        <w:rPr>
          <w:rFonts w:ascii="Times New Roman" w:hAnsi="Times New Roman" w:cs="Times New Roman"/>
          <w:sz w:val="22"/>
          <w:szCs w:val="22"/>
        </w:rPr>
        <w:t>Az intézményi gyermekétkeztetéssel kapcsolatos ügyintézés egyszerűbbé, gördülékenyebbé tétele</w:t>
      </w:r>
      <w:r w:rsidR="00591DDF" w:rsidRPr="00D81968">
        <w:rPr>
          <w:rFonts w:ascii="Times New Roman" w:hAnsi="Times New Roman" w:cs="Times New Roman"/>
          <w:sz w:val="22"/>
          <w:szCs w:val="22"/>
        </w:rPr>
        <w:t xml:space="preserve">, a szolgáltatói szerződésbe foglalt díjak átvezetése indokolt. </w:t>
      </w:r>
    </w:p>
    <w:p w14:paraId="7A5B742A" w14:textId="77777777" w:rsidR="007C2FFA" w:rsidRPr="00D81968" w:rsidRDefault="004A6EAB">
      <w:pPr>
        <w:pStyle w:val="Szvegtrzs"/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D81968">
        <w:rPr>
          <w:rFonts w:ascii="Times New Roman" w:hAnsi="Times New Roman" w:cs="Times New Roman"/>
          <w:sz w:val="22"/>
          <w:szCs w:val="22"/>
        </w:rPr>
        <w:t> </w:t>
      </w:r>
    </w:p>
    <w:p w14:paraId="21846F9D" w14:textId="77777777" w:rsidR="007C2FFA" w:rsidRPr="00D81968" w:rsidRDefault="004A6EAB">
      <w:pPr>
        <w:pStyle w:val="Szvegtrzs"/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D81968">
        <w:rPr>
          <w:rFonts w:ascii="Times New Roman" w:hAnsi="Times New Roman" w:cs="Times New Roman"/>
          <w:b/>
          <w:bCs/>
          <w:sz w:val="22"/>
          <w:szCs w:val="22"/>
        </w:rPr>
        <w:t xml:space="preserve">A jogszabály alkalmazásához szükséges személyi, szervezeti, tárgyi és pénzügyi feltételek: </w:t>
      </w:r>
      <w:r w:rsidRPr="00D81968">
        <w:rPr>
          <w:rFonts w:ascii="Times New Roman" w:hAnsi="Times New Roman" w:cs="Times New Roman"/>
          <w:sz w:val="22"/>
          <w:szCs w:val="22"/>
        </w:rPr>
        <w:t>A jogszabály alkalmazásához szükséges személyi, szervezeti, tárgyi és pénzügyi feltételek rendelkezésre állnak.</w:t>
      </w:r>
    </w:p>
    <w:p w14:paraId="70BA935A" w14:textId="77777777" w:rsidR="007C2FFA" w:rsidRPr="00D81968" w:rsidRDefault="004A6EAB">
      <w:pPr>
        <w:pStyle w:val="Szvegtrzs"/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D81968">
        <w:rPr>
          <w:rFonts w:ascii="Times New Roman" w:hAnsi="Times New Roman" w:cs="Times New Roman"/>
          <w:sz w:val="22"/>
          <w:szCs w:val="22"/>
        </w:rPr>
        <w:t> </w:t>
      </w:r>
    </w:p>
    <w:sectPr w:rsidR="007C2FFA" w:rsidRPr="00D81968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668"/>
      <w:pgMar w:top="899" w:right="1077" w:bottom="1525" w:left="1077" w:header="340" w:footer="794" w:gutter="0"/>
      <w:cols w:space="708"/>
      <w:formProt w:val="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29213E" w14:textId="77777777" w:rsidR="007146DC" w:rsidRDefault="007146DC">
      <w:r>
        <w:separator/>
      </w:r>
    </w:p>
  </w:endnote>
  <w:endnote w:type="continuationSeparator" w:id="0">
    <w:p w14:paraId="2A877A10" w14:textId="77777777" w:rsidR="007146DC" w:rsidRDefault="007146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01"/>
    <w:family w:val="roman"/>
    <w:pitch w:val="variable"/>
    <w:sig w:usb0="E0000AFF" w:usb1="500078FF" w:usb2="00000021" w:usb3="00000000" w:csb0="000001BF" w:csb1="00000000"/>
  </w:font>
  <w:font w:name="Noto Serif CJK SC">
    <w:altName w:val="Cambria"/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Segoe UI Symbol"/>
    <w:charset w:val="00"/>
    <w:family w:val="auto"/>
    <w:pitch w:val="variable"/>
    <w:sig w:usb0="800000AF" w:usb1="1001ECEA" w:usb2="00000000" w:usb3="00000000" w:csb0="8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4EAE4A" w14:textId="77777777" w:rsidR="007C2FFA" w:rsidRDefault="004A6EAB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07D542" w14:textId="77777777" w:rsidR="007C2FFA" w:rsidRDefault="004A6EAB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0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777C0C" w14:textId="77777777" w:rsidR="007C2FFA" w:rsidRDefault="004A6EAB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E6AC3" w14:textId="77777777" w:rsidR="007C2FFA" w:rsidRDefault="004A6EAB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C2449" w14:textId="77777777" w:rsidR="007C2FFA" w:rsidRDefault="004A6EAB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EF58C3" w14:textId="77777777" w:rsidR="007C2FFA" w:rsidRDefault="004A6EAB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3</w:t>
    </w:r>
    <w: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D7F98" w14:textId="77777777" w:rsidR="007C2FFA" w:rsidRDefault="004A6EAB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1104D" w14:textId="77777777" w:rsidR="007C2FFA" w:rsidRDefault="004A6EAB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28ED5" w14:textId="77777777" w:rsidR="007C2FFA" w:rsidRDefault="004A6EAB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69B12D" w14:textId="77777777" w:rsidR="007146DC" w:rsidRDefault="007146DC">
      <w:r>
        <w:separator/>
      </w:r>
    </w:p>
  </w:footnote>
  <w:footnote w:type="continuationSeparator" w:id="0">
    <w:p w14:paraId="3968AB42" w14:textId="77777777" w:rsidR="007146DC" w:rsidRDefault="007146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2D7747" w14:textId="77777777" w:rsidR="007C2FFA" w:rsidRDefault="007C2FFA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592C96" w14:textId="77777777" w:rsidR="007C2FFA" w:rsidRDefault="007C2FFA">
    <w:pPr>
      <w:pStyle w:val="lfej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58BC61" w14:textId="77777777" w:rsidR="007C2FFA" w:rsidRDefault="007C2FFA">
    <w:pPr>
      <w:pStyle w:val="HeaderLef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90EB3" w14:textId="77777777" w:rsidR="007C2FFA" w:rsidRDefault="007C2FFA">
    <w:pPr>
      <w:pStyle w:val="lfej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EF6EB" w14:textId="77777777" w:rsidR="007C2FFA" w:rsidRDefault="007C2FFA">
    <w:pPr>
      <w:pStyle w:val="lfej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C3889" w14:textId="77777777" w:rsidR="007C2FFA" w:rsidRDefault="007C2FFA">
    <w:pPr>
      <w:pStyle w:val="Header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FC1445"/>
    <w:multiLevelType w:val="multilevel"/>
    <w:tmpl w:val="FFB0AEC0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2692454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2FFA"/>
    <w:rsid w:val="00122602"/>
    <w:rsid w:val="00485F3B"/>
    <w:rsid w:val="004A6EAB"/>
    <w:rsid w:val="004A724E"/>
    <w:rsid w:val="00591DDF"/>
    <w:rsid w:val="007146DC"/>
    <w:rsid w:val="007C2FFA"/>
    <w:rsid w:val="0080187F"/>
    <w:rsid w:val="009537F6"/>
    <w:rsid w:val="00D368E8"/>
    <w:rsid w:val="00D81968"/>
    <w:rsid w:val="00E43C1E"/>
    <w:rsid w:val="00F24AB9"/>
    <w:rsid w:val="00F53BDF"/>
    <w:rsid w:val="00FB4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24A07"/>
  <w15:docId w15:val="{04772AC2-09A2-450F-AAD9-E3CFC9FE1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oto Serif CJK SC" w:hAnsi="Liberation Serif" w:cs="Lohit Devanagari"/>
        <w:kern w:val="2"/>
        <w:sz w:val="24"/>
        <w:szCs w:val="24"/>
        <w:lang w:val="hu-H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Heading"/>
    <w:next w:val="Szvegtrzs"/>
    <w:uiPriority w:val="9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uiPriority w:val="9"/>
    <w:semiHidden/>
    <w:unhideWhenUsed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uiPriority w:val="9"/>
    <w:semiHidden/>
    <w:unhideWhenUsed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uiPriority w:val="9"/>
    <w:semiHidden/>
    <w:unhideWhenUsed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uiPriority w:val="9"/>
    <w:semiHidden/>
    <w:unhideWhenUsed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uiPriority w:val="9"/>
    <w:semiHidden/>
    <w:unhideWhenUsed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color w:val="000080"/>
      <w:u w:val="single"/>
    </w:rPr>
  </w:style>
  <w:style w:type="character" w:styleId="Mrltotthiperhivatkozs">
    <w:name w:val="FollowedHyper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eastAsia="Noto Sans CJK SC" w:hAnsi="Liberation Sans"/>
      <w:sz w:val="28"/>
      <w:szCs w:val="28"/>
    </w:rPr>
  </w:style>
  <w:style w:type="paragraph" w:styleId="Szvegtrzs">
    <w:name w:val="Body Text"/>
    <w:basedOn w:val="Norml"/>
    <w:link w:val="SzvegtrzsChar"/>
    <w:pPr>
      <w:spacing w:after="140" w:line="276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HeaderandFooter">
    <w:name w:val="Header and Footer"/>
    <w:basedOn w:val="Norml"/>
    <w:qFormat/>
    <w:pPr>
      <w:suppressLineNumbers/>
      <w:tabs>
        <w:tab w:val="center" w:pos="4819"/>
        <w:tab w:val="right" w:pos="9638"/>
      </w:tabs>
    </w:pPr>
  </w:style>
  <w:style w:type="paragraph" w:styleId="lfej">
    <w:name w:val="header"/>
    <w:basedOn w:val="HeaderandFooter"/>
  </w:style>
  <w:style w:type="paragraph" w:customStyle="1" w:styleId="TableContents">
    <w:name w:val="Table Contents"/>
    <w:basedOn w:val="Norml"/>
    <w:qFormat/>
    <w:pPr>
      <w:suppressLineNumbers/>
    </w:pPr>
  </w:style>
  <w:style w:type="paragraph" w:styleId="llb">
    <w:name w:val="footer"/>
    <w:basedOn w:val="HeaderandFooter"/>
  </w:style>
  <w:style w:type="paragraph" w:customStyle="1" w:styleId="HeaderLeft">
    <w:name w:val="Header Left"/>
    <w:basedOn w:val="lfej"/>
    <w:qFormat/>
    <w:pPr>
      <w:tabs>
        <w:tab w:val="clear" w:pos="4819"/>
        <w:tab w:val="clear" w:pos="9638"/>
        <w:tab w:val="center" w:pos="4876"/>
        <w:tab w:val="right" w:pos="9752"/>
      </w:tabs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  <w:style w:type="character" w:customStyle="1" w:styleId="SzvegtrzsChar">
    <w:name w:val="Szövegtörzs Char"/>
    <w:basedOn w:val="Bekezdsalapbettpusa"/>
    <w:link w:val="Szvegtrzs"/>
    <w:rsid w:val="0080187F"/>
  </w:style>
  <w:style w:type="paragraph" w:styleId="Listaszerbekezds">
    <w:name w:val="List Paragraph"/>
    <w:aliases w:val="Listaszerű bekezdés 1,List Paragraph,Lista pöttysoros,Számozott lista 1,Eszeri felsorolás,Listaszerű bekezdés 1. szint,Táblázatokhoz,Welt L,Bullet_1,Bullet List,FooterText,numbered,Paragraphe de liste1,Bulletr List Paragraph,列出段落"/>
    <w:basedOn w:val="Norml"/>
    <w:link w:val="ListaszerbekezdsChar"/>
    <w:uiPriority w:val="34"/>
    <w:qFormat/>
    <w:rsid w:val="0080187F"/>
    <w:pPr>
      <w:ind w:left="720"/>
      <w:contextualSpacing/>
    </w:pPr>
    <w:rPr>
      <w:rFonts w:cs="Mangal"/>
      <w:szCs w:val="21"/>
    </w:rPr>
  </w:style>
  <w:style w:type="character" w:customStyle="1" w:styleId="ListaszerbekezdsChar">
    <w:name w:val="Listaszerű bekezdés Char"/>
    <w:aliases w:val="Listaszerű bekezdés 1 Char,List Paragraph Char,Lista pöttysoros Char,Számozott lista 1 Char,Eszeri felsorolás Char,Listaszerű bekezdés 1. szint Char,Táblázatokhoz Char,Welt L Char,Bullet_1 Char,Bullet List Char,FooterText Char"/>
    <w:link w:val="Listaszerbekezds"/>
    <w:uiPriority w:val="34"/>
    <w:qFormat/>
    <w:locked/>
    <w:rsid w:val="0080187F"/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5.xml"/><Relationship Id="rId18" Type="http://schemas.openxmlformats.org/officeDocument/2006/relationships/footer" Target="footer7.xml"/><Relationship Id="rId3" Type="http://schemas.openxmlformats.org/officeDocument/2006/relationships/settings" Target="settings.xml"/><Relationship Id="rId21" Type="http://schemas.openxmlformats.org/officeDocument/2006/relationships/footer" Target="footer9.xml"/><Relationship Id="rId7" Type="http://schemas.openxmlformats.org/officeDocument/2006/relationships/footer" Target="footer1.xml"/><Relationship Id="rId12" Type="http://schemas.openxmlformats.org/officeDocument/2006/relationships/footer" Target="footer4.xml"/><Relationship Id="rId17" Type="http://schemas.openxmlformats.org/officeDocument/2006/relationships/header" Target="header5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6.xml"/><Relationship Id="rId23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footer" Target="footer8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header" Target="header3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725</Words>
  <Characters>5009</Characters>
  <Application>Microsoft Office Word</Application>
  <DocSecurity>0</DocSecurity>
  <Lines>41</Lines>
  <Paragraphs>11</Paragraphs>
  <ScaleCrop>false</ScaleCrop>
  <Company/>
  <LinksUpToDate>false</LinksUpToDate>
  <CharactersWithSpaces>5723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Udvardi Dávid</dc:creator>
  <dc:description/>
  <cp:lastModifiedBy>Szilágyi Bettina</cp:lastModifiedBy>
  <cp:revision>9</cp:revision>
  <cp:lastPrinted>2026-08-18T10:45:00Z</cp:lastPrinted>
  <dcterms:created xsi:type="dcterms:W3CDTF">2026-08-17T13:04:00Z</dcterms:created>
  <dcterms:modified xsi:type="dcterms:W3CDTF">2026-08-18T12:25:00Z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