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8252C5">
      <w:pPr>
        <w:spacing w:after="0"/>
        <w:jc w:val="center"/>
        <w:rPr>
          <w:rFonts w:ascii="Garamond" w:hAnsi="Garamond"/>
          <w:b/>
          <w:sz w:val="36"/>
          <w:szCs w:val="36"/>
        </w:rPr>
      </w:pPr>
      <w:r>
        <w:rPr>
          <w:rFonts w:ascii="Garamond" w:hAnsi="Garamond"/>
          <w:b/>
          <w:sz w:val="36"/>
          <w:szCs w:val="36"/>
        </w:rPr>
        <w:t>ÓCSA VÁROS HATÁLYOS</w:t>
      </w:r>
    </w:p>
    <w:p w:rsidR="008252C5" w:rsidRDefault="008252C5" w:rsidP="008252C5">
      <w:pPr>
        <w:spacing w:after="0"/>
        <w:jc w:val="center"/>
        <w:rPr>
          <w:rFonts w:ascii="Garamond" w:hAnsi="Garamond"/>
          <w:b/>
          <w:sz w:val="36"/>
          <w:szCs w:val="36"/>
        </w:rPr>
      </w:pPr>
      <w:r w:rsidRPr="008252C5">
        <w:rPr>
          <w:rFonts w:ascii="Garamond" w:hAnsi="Garamond"/>
          <w:b/>
          <w:sz w:val="36"/>
          <w:szCs w:val="36"/>
        </w:rPr>
        <w:t>TELEPÜLÉSRENDEZÉSI ESZKÖZEINEK</w:t>
      </w:r>
    </w:p>
    <w:p w:rsidR="008252C5" w:rsidRDefault="008252C5" w:rsidP="008252C5">
      <w:pPr>
        <w:spacing w:after="0"/>
        <w:jc w:val="center"/>
        <w:rPr>
          <w:rFonts w:ascii="Garamond" w:hAnsi="Garamond"/>
          <w:b/>
          <w:sz w:val="36"/>
          <w:szCs w:val="36"/>
        </w:rPr>
      </w:pPr>
      <w:r>
        <w:rPr>
          <w:rFonts w:ascii="Garamond" w:hAnsi="Garamond"/>
          <w:b/>
          <w:sz w:val="36"/>
          <w:szCs w:val="36"/>
        </w:rPr>
        <w:t>MÓDOSÍTÁSA</w:t>
      </w:r>
    </w:p>
    <w:p w:rsidR="008252C5" w:rsidRPr="008252C5" w:rsidRDefault="008252C5" w:rsidP="008252C5">
      <w:pPr>
        <w:spacing w:after="0"/>
        <w:jc w:val="center"/>
        <w:rPr>
          <w:rFonts w:ascii="Garamond" w:hAnsi="Garamond"/>
          <w:b/>
          <w:sz w:val="36"/>
          <w:szCs w:val="36"/>
        </w:rPr>
      </w:pPr>
      <w:r w:rsidRPr="008252C5">
        <w:rPr>
          <w:rFonts w:ascii="Garamond" w:hAnsi="Garamond"/>
          <w:b/>
          <w:sz w:val="36"/>
          <w:szCs w:val="36"/>
        </w:rPr>
        <w:t>A 07/21 HRSZ-Ú INGATLAN VONATKOZÁSÁBAN</w:t>
      </w:r>
    </w:p>
    <w:p w:rsidR="008252C5" w:rsidRPr="008252C5" w:rsidRDefault="008252C5" w:rsidP="008252C5">
      <w:pPr>
        <w:spacing w:after="0"/>
        <w:jc w:val="center"/>
        <w:rPr>
          <w:rFonts w:ascii="Garamond" w:hAnsi="Garamond"/>
          <w:sz w:val="28"/>
          <w:szCs w:val="28"/>
        </w:rPr>
      </w:pPr>
      <w:r w:rsidRPr="008252C5">
        <w:rPr>
          <w:rFonts w:ascii="Garamond" w:hAnsi="Garamond"/>
          <w:sz w:val="28"/>
          <w:szCs w:val="28"/>
        </w:rPr>
        <w:t>- a hatályos terveken hibásan szereplő besorolás korrigálása -</w:t>
      </w: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D74BDD" w:rsidRDefault="008252C5" w:rsidP="008252C5">
      <w:pPr>
        <w:spacing w:after="0"/>
        <w:jc w:val="center"/>
        <w:rPr>
          <w:rFonts w:ascii="Garamond" w:hAnsi="Garamond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303813" cy="2738653"/>
            <wp:effectExtent l="19050" t="0" r="1237" b="0"/>
            <wp:docPr id="1" name="Kép 1" descr="https://magyarcimerek.hu/file/img/jpg/2029-oc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agyarcimerek.hu/file/img/jpg/2029-ocs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999" cy="273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BDD" w:rsidRDefault="00D74BDD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Pr="008252C5" w:rsidRDefault="00BF47AF" w:rsidP="008252C5">
      <w:pPr>
        <w:spacing w:after="0"/>
        <w:jc w:val="center"/>
        <w:rPr>
          <w:rFonts w:ascii="Garamond" w:hAnsi="Garamond"/>
          <w:b/>
          <w:sz w:val="28"/>
          <w:szCs w:val="28"/>
        </w:rPr>
      </w:pPr>
      <w:r>
        <w:rPr>
          <w:rFonts w:ascii="Garamond" w:hAnsi="Garamond"/>
          <w:b/>
          <w:sz w:val="28"/>
          <w:szCs w:val="28"/>
        </w:rPr>
        <w:t>Jóváhagyott terv</w:t>
      </w: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D74BDD" w:rsidRDefault="00D74BDD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D74BDD" w:rsidRDefault="00BF47AF" w:rsidP="008252C5">
      <w:pPr>
        <w:spacing w:after="0"/>
        <w:jc w:val="center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2018</w:t>
      </w:r>
      <w:r w:rsidR="008252C5">
        <w:rPr>
          <w:rFonts w:ascii="Garamond" w:hAnsi="Garamond"/>
          <w:sz w:val="24"/>
          <w:szCs w:val="24"/>
        </w:rPr>
        <w:t xml:space="preserve">. </w:t>
      </w:r>
      <w:r>
        <w:rPr>
          <w:rFonts w:ascii="Garamond" w:hAnsi="Garamond"/>
          <w:sz w:val="24"/>
          <w:szCs w:val="24"/>
        </w:rPr>
        <w:t>március</w:t>
      </w:r>
    </w:p>
    <w:p w:rsidR="00D74BDD" w:rsidRDefault="00D74BDD" w:rsidP="00345B20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br w:type="page"/>
      </w:r>
    </w:p>
    <w:p w:rsidR="008252C5" w:rsidRDefault="008252C5" w:rsidP="008252C5">
      <w:pPr>
        <w:spacing w:after="0"/>
        <w:jc w:val="center"/>
        <w:rPr>
          <w:rFonts w:ascii="Garamond" w:hAnsi="Garamond"/>
          <w:b/>
          <w:sz w:val="36"/>
          <w:szCs w:val="36"/>
        </w:rPr>
      </w:pPr>
      <w:r>
        <w:rPr>
          <w:rFonts w:ascii="Garamond" w:hAnsi="Garamond"/>
          <w:b/>
          <w:sz w:val="36"/>
          <w:szCs w:val="36"/>
        </w:rPr>
        <w:lastRenderedPageBreak/>
        <w:t>ÓCSA VÁROS HATÁLYOS</w:t>
      </w:r>
    </w:p>
    <w:p w:rsidR="008252C5" w:rsidRDefault="008252C5" w:rsidP="008252C5">
      <w:pPr>
        <w:spacing w:after="0"/>
        <w:jc w:val="center"/>
        <w:rPr>
          <w:rFonts w:ascii="Garamond" w:hAnsi="Garamond"/>
          <w:b/>
          <w:sz w:val="36"/>
          <w:szCs w:val="36"/>
        </w:rPr>
      </w:pPr>
      <w:r w:rsidRPr="008252C5">
        <w:rPr>
          <w:rFonts w:ascii="Garamond" w:hAnsi="Garamond"/>
          <w:b/>
          <w:sz w:val="36"/>
          <w:szCs w:val="36"/>
        </w:rPr>
        <w:t>TELEPÜLÉSRENDEZÉSI ESZKÖZEINEK</w:t>
      </w:r>
    </w:p>
    <w:p w:rsidR="008252C5" w:rsidRDefault="008252C5" w:rsidP="008252C5">
      <w:pPr>
        <w:spacing w:after="0"/>
        <w:jc w:val="center"/>
        <w:rPr>
          <w:rFonts w:ascii="Garamond" w:hAnsi="Garamond"/>
          <w:b/>
          <w:sz w:val="36"/>
          <w:szCs w:val="36"/>
        </w:rPr>
      </w:pPr>
      <w:r>
        <w:rPr>
          <w:rFonts w:ascii="Garamond" w:hAnsi="Garamond"/>
          <w:b/>
          <w:sz w:val="36"/>
          <w:szCs w:val="36"/>
        </w:rPr>
        <w:t>MÓDOSÍTÁSA</w:t>
      </w:r>
    </w:p>
    <w:p w:rsidR="008252C5" w:rsidRPr="008252C5" w:rsidRDefault="008252C5" w:rsidP="008252C5">
      <w:pPr>
        <w:spacing w:after="0"/>
        <w:jc w:val="center"/>
        <w:rPr>
          <w:rFonts w:ascii="Garamond" w:hAnsi="Garamond"/>
          <w:b/>
          <w:sz w:val="36"/>
          <w:szCs w:val="36"/>
        </w:rPr>
      </w:pPr>
      <w:r w:rsidRPr="008252C5">
        <w:rPr>
          <w:rFonts w:ascii="Garamond" w:hAnsi="Garamond"/>
          <w:b/>
          <w:sz w:val="36"/>
          <w:szCs w:val="36"/>
        </w:rPr>
        <w:t>A 07/21 HRSZ-Ú INGATLAN VONATKOZÁSÁBAN</w:t>
      </w:r>
    </w:p>
    <w:p w:rsidR="008252C5" w:rsidRPr="008252C5" w:rsidRDefault="008252C5" w:rsidP="008252C5">
      <w:pPr>
        <w:spacing w:after="0"/>
        <w:jc w:val="center"/>
        <w:rPr>
          <w:rFonts w:ascii="Garamond" w:hAnsi="Garamond"/>
          <w:sz w:val="28"/>
          <w:szCs w:val="28"/>
        </w:rPr>
      </w:pPr>
      <w:r w:rsidRPr="008252C5">
        <w:rPr>
          <w:rFonts w:ascii="Garamond" w:hAnsi="Garamond"/>
          <w:sz w:val="28"/>
          <w:szCs w:val="28"/>
        </w:rPr>
        <w:t>- a hatályos terveken hibásan szereplő besorolás korrigálása -</w:t>
      </w:r>
    </w:p>
    <w:p w:rsidR="008252C5" w:rsidRDefault="008252C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D74BDD" w:rsidRPr="008252C5" w:rsidRDefault="008252C5" w:rsidP="008252C5">
      <w:pPr>
        <w:pBdr>
          <w:bottom w:val="single" w:sz="4" w:space="1" w:color="auto"/>
        </w:pBdr>
        <w:spacing w:after="0"/>
        <w:jc w:val="center"/>
        <w:rPr>
          <w:rFonts w:ascii="Garamond" w:hAnsi="Garamond"/>
          <w:b/>
          <w:sz w:val="24"/>
          <w:szCs w:val="24"/>
        </w:rPr>
      </w:pPr>
      <w:r w:rsidRPr="008252C5">
        <w:rPr>
          <w:rFonts w:ascii="Garamond" w:hAnsi="Garamond"/>
          <w:b/>
          <w:sz w:val="24"/>
          <w:szCs w:val="24"/>
        </w:rPr>
        <w:t>KÉSZÍTETTE</w:t>
      </w:r>
    </w:p>
    <w:p w:rsidR="008252C5" w:rsidRPr="00D327E4" w:rsidRDefault="008252C5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8252C5" w:rsidRPr="008252C5" w:rsidRDefault="008252C5" w:rsidP="008252C5">
      <w:pPr>
        <w:spacing w:after="0"/>
        <w:jc w:val="center"/>
        <w:rPr>
          <w:rFonts w:ascii="Garamond" w:hAnsi="Garamond"/>
          <w:b/>
          <w:sz w:val="24"/>
          <w:szCs w:val="24"/>
        </w:rPr>
      </w:pPr>
      <w:r w:rsidRPr="008252C5">
        <w:rPr>
          <w:rFonts w:ascii="Garamond" w:hAnsi="Garamond"/>
          <w:b/>
          <w:sz w:val="24"/>
          <w:szCs w:val="24"/>
        </w:rPr>
        <w:t>Ócsa Város Önkormányzata</w:t>
      </w:r>
    </w:p>
    <w:p w:rsidR="008252C5" w:rsidRDefault="008252C5" w:rsidP="008252C5">
      <w:pPr>
        <w:spacing w:after="0"/>
        <w:jc w:val="center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2364 Ócsa, </w:t>
      </w:r>
      <w:proofErr w:type="spellStart"/>
      <w:r>
        <w:rPr>
          <w:rFonts w:ascii="Garamond" w:hAnsi="Garamond"/>
          <w:sz w:val="24"/>
          <w:szCs w:val="24"/>
        </w:rPr>
        <w:t>Bajcsy-Zs</w:t>
      </w:r>
      <w:proofErr w:type="spellEnd"/>
      <w:r>
        <w:rPr>
          <w:rFonts w:ascii="Garamond" w:hAnsi="Garamond"/>
          <w:sz w:val="24"/>
          <w:szCs w:val="24"/>
        </w:rPr>
        <w:t>. u. 2.</w:t>
      </w:r>
    </w:p>
    <w:p w:rsidR="008252C5" w:rsidRDefault="008252C5" w:rsidP="008252C5">
      <w:pPr>
        <w:spacing w:after="0"/>
        <w:jc w:val="center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06-29-378-125</w:t>
      </w:r>
    </w:p>
    <w:p w:rsidR="008252C5" w:rsidRDefault="008252C5" w:rsidP="008252C5">
      <w:pPr>
        <w:spacing w:after="0"/>
        <w:jc w:val="center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polghiv@ocsa.hu</w:t>
      </w:r>
    </w:p>
    <w:p w:rsidR="008252C5" w:rsidRPr="00D327E4" w:rsidRDefault="008252C5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8252C5" w:rsidRDefault="008252C5" w:rsidP="008252C5">
      <w:pPr>
        <w:spacing w:after="0"/>
        <w:jc w:val="center"/>
        <w:rPr>
          <w:rFonts w:ascii="Garamond" w:hAnsi="Garamond"/>
          <w:sz w:val="24"/>
          <w:szCs w:val="24"/>
          <w:u w:val="single"/>
        </w:rPr>
      </w:pPr>
      <w:r w:rsidRPr="008252C5">
        <w:rPr>
          <w:rFonts w:ascii="Garamond" w:hAnsi="Garamond"/>
          <w:sz w:val="24"/>
          <w:szCs w:val="24"/>
          <w:u w:val="single"/>
        </w:rPr>
        <w:t>Felelős tervező:</w:t>
      </w:r>
    </w:p>
    <w:p w:rsidR="00ED07EE" w:rsidRPr="008252C5" w:rsidRDefault="00ED07EE" w:rsidP="008252C5">
      <w:pPr>
        <w:spacing w:after="0"/>
        <w:jc w:val="center"/>
        <w:rPr>
          <w:rFonts w:ascii="Garamond" w:hAnsi="Garamond"/>
          <w:sz w:val="24"/>
          <w:szCs w:val="24"/>
          <w:u w:val="single"/>
        </w:rPr>
      </w:pPr>
      <w:r>
        <w:rPr>
          <w:rFonts w:ascii="Garamond" w:hAnsi="Garamond"/>
          <w:noProof/>
          <w:sz w:val="24"/>
          <w:szCs w:val="24"/>
          <w:lang w:eastAsia="hu-HU"/>
        </w:rPr>
        <w:drawing>
          <wp:inline distT="0" distB="0" distL="0" distR="0" wp14:anchorId="5A99D102" wp14:editId="59F41EA7">
            <wp:extent cx="1367790" cy="318135"/>
            <wp:effectExtent l="0" t="0" r="3810" b="5715"/>
            <wp:docPr id="290" name="Kép 290" descr="C:\Users\Ádám\AppData\Local\Microsoft\Windows\INetCache\Content.Word\Vojnits Csaba Fere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Ádám\AppData\Local\Microsoft\Windows\INetCache\Content.Word\Vojnits Csaba Feren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2C5" w:rsidRPr="008252C5" w:rsidRDefault="008252C5" w:rsidP="008252C5">
      <w:pPr>
        <w:spacing w:after="0"/>
        <w:jc w:val="center"/>
        <w:rPr>
          <w:rFonts w:ascii="Garamond" w:hAnsi="Garamond"/>
          <w:b/>
          <w:sz w:val="24"/>
          <w:szCs w:val="24"/>
        </w:rPr>
      </w:pPr>
      <w:proofErr w:type="spellStart"/>
      <w:r w:rsidRPr="008252C5">
        <w:rPr>
          <w:rFonts w:ascii="Garamond" w:hAnsi="Garamond"/>
          <w:b/>
          <w:sz w:val="24"/>
          <w:szCs w:val="24"/>
        </w:rPr>
        <w:t>Vojnits</w:t>
      </w:r>
      <w:proofErr w:type="spellEnd"/>
      <w:r w:rsidRPr="008252C5">
        <w:rPr>
          <w:rFonts w:ascii="Garamond" w:hAnsi="Garamond"/>
          <w:b/>
          <w:sz w:val="24"/>
          <w:szCs w:val="24"/>
        </w:rPr>
        <w:t xml:space="preserve"> Csaba Ferenc - főépítész</w:t>
      </w:r>
    </w:p>
    <w:p w:rsidR="008252C5" w:rsidRDefault="008252C5" w:rsidP="008252C5">
      <w:pPr>
        <w:spacing w:after="0"/>
        <w:jc w:val="center"/>
        <w:rPr>
          <w:rFonts w:ascii="Garamond" w:hAnsi="Garamond"/>
          <w:sz w:val="24"/>
          <w:szCs w:val="24"/>
        </w:rPr>
      </w:pPr>
      <w:proofErr w:type="gramStart"/>
      <w:r>
        <w:rPr>
          <w:rFonts w:ascii="Garamond" w:hAnsi="Garamond"/>
          <w:sz w:val="24"/>
          <w:szCs w:val="24"/>
        </w:rPr>
        <w:t>okl.</w:t>
      </w:r>
      <w:proofErr w:type="gramEnd"/>
      <w:r>
        <w:rPr>
          <w:rFonts w:ascii="Garamond" w:hAnsi="Garamond"/>
          <w:sz w:val="24"/>
          <w:szCs w:val="24"/>
        </w:rPr>
        <w:t xml:space="preserve"> településmérnök</w:t>
      </w:r>
    </w:p>
    <w:p w:rsidR="008252C5" w:rsidRPr="00D327E4" w:rsidRDefault="008252C5" w:rsidP="008252C5">
      <w:pPr>
        <w:spacing w:after="0"/>
        <w:jc w:val="center"/>
        <w:rPr>
          <w:rFonts w:ascii="Garamond" w:hAnsi="Garamond"/>
          <w:sz w:val="24"/>
          <w:szCs w:val="24"/>
        </w:rPr>
      </w:pPr>
      <w:r w:rsidRPr="00D327E4">
        <w:rPr>
          <w:rFonts w:ascii="Garamond" w:hAnsi="Garamond"/>
          <w:sz w:val="24"/>
          <w:szCs w:val="24"/>
        </w:rPr>
        <w:t>Terv. jog</w:t>
      </w:r>
      <w:proofErr w:type="gramStart"/>
      <w:r w:rsidRPr="00D327E4">
        <w:rPr>
          <w:rFonts w:ascii="Garamond" w:hAnsi="Garamond"/>
          <w:sz w:val="24"/>
          <w:szCs w:val="24"/>
        </w:rPr>
        <w:t>.:</w:t>
      </w:r>
      <w:proofErr w:type="gramEnd"/>
      <w:r w:rsidRPr="00D327E4">
        <w:rPr>
          <w:rFonts w:ascii="Garamond" w:hAnsi="Garamond"/>
          <w:sz w:val="24"/>
          <w:szCs w:val="24"/>
        </w:rPr>
        <w:t xml:space="preserve"> TT 01-6112</w:t>
      </w:r>
    </w:p>
    <w:p w:rsidR="008252C5" w:rsidRPr="00D327E4" w:rsidRDefault="008252C5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D327E4" w:rsidRDefault="00D327E4" w:rsidP="00D327E4">
      <w:pPr>
        <w:spacing w:after="0"/>
        <w:jc w:val="center"/>
        <w:rPr>
          <w:rFonts w:ascii="Garamond" w:hAnsi="Garamond"/>
        </w:rPr>
      </w:pPr>
      <w:r w:rsidRPr="00D327E4">
        <w:rPr>
          <w:rFonts w:ascii="Garamond" w:hAnsi="Garamond"/>
        </w:rPr>
        <w:t>A vizsgálati és alátámasztó munkarészek elkészítéséhez felhasználásra kerültek a 2017-ben elfogadott hatályos településrendezési eszközök vizsgálati és alátámasztó munkarészei,</w:t>
      </w:r>
    </w:p>
    <w:p w:rsidR="00ED07EE" w:rsidRPr="00D327E4" w:rsidRDefault="00D327E4" w:rsidP="00D327E4">
      <w:pPr>
        <w:spacing w:after="0"/>
        <w:jc w:val="center"/>
        <w:rPr>
          <w:rFonts w:ascii="Garamond" w:hAnsi="Garamond"/>
        </w:rPr>
      </w:pPr>
      <w:proofErr w:type="gramStart"/>
      <w:r w:rsidRPr="00D327E4">
        <w:rPr>
          <w:rFonts w:ascii="Garamond" w:hAnsi="Garamond"/>
        </w:rPr>
        <w:t>melyeket</w:t>
      </w:r>
      <w:proofErr w:type="gramEnd"/>
      <w:r w:rsidRPr="00D327E4">
        <w:rPr>
          <w:rFonts w:ascii="Garamond" w:hAnsi="Garamond"/>
        </w:rPr>
        <w:t xml:space="preserve"> a KASIB Kft. készített.</w:t>
      </w:r>
    </w:p>
    <w:p w:rsidR="00D327E4" w:rsidRPr="00D327E4" w:rsidRDefault="00D327E4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D74BDD" w:rsidRPr="00D327E4" w:rsidRDefault="008252C5" w:rsidP="008252C5">
      <w:pPr>
        <w:pBdr>
          <w:bottom w:val="single" w:sz="4" w:space="1" w:color="auto"/>
        </w:pBdr>
        <w:spacing w:after="0"/>
        <w:jc w:val="center"/>
        <w:rPr>
          <w:rFonts w:ascii="Garamond" w:hAnsi="Garamond"/>
          <w:b/>
          <w:sz w:val="24"/>
          <w:szCs w:val="24"/>
        </w:rPr>
      </w:pPr>
      <w:r w:rsidRPr="00D327E4">
        <w:rPr>
          <w:rFonts w:ascii="Garamond" w:hAnsi="Garamond"/>
          <w:b/>
          <w:sz w:val="24"/>
          <w:szCs w:val="24"/>
        </w:rPr>
        <w:t>TARTALOMJEGYZÉK</w:t>
      </w:r>
    </w:p>
    <w:p w:rsidR="00D74BDD" w:rsidRPr="00D327E4" w:rsidRDefault="00D74BDD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D74BDD" w:rsidRPr="00D327E4" w:rsidRDefault="0096027F" w:rsidP="00345B20">
      <w:pPr>
        <w:spacing w:after="0"/>
        <w:jc w:val="both"/>
        <w:rPr>
          <w:rFonts w:ascii="Garamond" w:hAnsi="Garamond"/>
          <w:b/>
        </w:rPr>
      </w:pPr>
      <w:r w:rsidRPr="00D327E4">
        <w:rPr>
          <w:rFonts w:ascii="Garamond" w:hAnsi="Garamond"/>
          <w:b/>
          <w:bCs/>
        </w:rPr>
        <w:t>BEVEZETŐ</w:t>
      </w:r>
    </w:p>
    <w:p w:rsidR="008252C5" w:rsidRPr="00D327E4" w:rsidRDefault="00D327E4" w:rsidP="00D327E4">
      <w:pPr>
        <w:spacing w:after="0"/>
        <w:ind w:left="284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Bevezető</w:t>
      </w:r>
    </w:p>
    <w:p w:rsidR="008252C5" w:rsidRPr="00D327E4" w:rsidRDefault="008252C5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8252C5" w:rsidRPr="00D327E4" w:rsidRDefault="0096027F" w:rsidP="00345B20">
      <w:pPr>
        <w:spacing w:after="0"/>
        <w:jc w:val="both"/>
        <w:rPr>
          <w:rFonts w:ascii="Garamond" w:hAnsi="Garamond"/>
          <w:b/>
        </w:rPr>
      </w:pPr>
      <w:r w:rsidRPr="00D327E4">
        <w:rPr>
          <w:rFonts w:ascii="Garamond" w:hAnsi="Garamond"/>
          <w:b/>
          <w:bCs/>
        </w:rPr>
        <w:t>ÖSSZEFOGLALÓ VIZSGÁLAT</w:t>
      </w:r>
    </w:p>
    <w:p w:rsidR="008252C5" w:rsidRPr="00D327E4" w:rsidRDefault="0096027F" w:rsidP="00D327E4">
      <w:pPr>
        <w:spacing w:after="0"/>
        <w:ind w:left="284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1. ÖSSZEFOGLALÓ VIZSGÁLAT</w:t>
      </w:r>
    </w:p>
    <w:p w:rsidR="008252C5" w:rsidRPr="00D327E4" w:rsidRDefault="00D327E4" w:rsidP="00D327E4">
      <w:pPr>
        <w:spacing w:after="0"/>
        <w:ind w:left="567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1.1. A tervezési terület rövid bemutatása</w:t>
      </w:r>
    </w:p>
    <w:p w:rsidR="008252C5" w:rsidRPr="00D327E4" w:rsidRDefault="00D327E4" w:rsidP="00D327E4">
      <w:pPr>
        <w:spacing w:after="0"/>
        <w:ind w:left="567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1.2. A településrendezési tervi környezet bemutatása</w:t>
      </w:r>
    </w:p>
    <w:p w:rsidR="008252C5" w:rsidRPr="00D327E4" w:rsidRDefault="00D327E4" w:rsidP="00D327E4">
      <w:pPr>
        <w:spacing w:after="0"/>
        <w:ind w:left="567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1.3. A területrendezési tervek tartalmának vizsgálata a tervezett módosítás vonatkozásában</w:t>
      </w:r>
    </w:p>
    <w:p w:rsidR="008252C5" w:rsidRPr="00D327E4" w:rsidRDefault="00D327E4" w:rsidP="00D327E4">
      <w:pPr>
        <w:spacing w:after="0"/>
        <w:ind w:left="567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1.4. Épített- és természeti környezet, valamint a szakági vonatkozások összefoglaló vizsgálata</w:t>
      </w:r>
    </w:p>
    <w:p w:rsidR="008252C5" w:rsidRPr="00D327E4" w:rsidRDefault="0096027F" w:rsidP="00D327E4">
      <w:pPr>
        <w:spacing w:after="0"/>
        <w:ind w:left="284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2. ÖSSZEFOGLALÓ HELYZETÉRTÉKELÉS</w:t>
      </w:r>
    </w:p>
    <w:p w:rsidR="008252C5" w:rsidRPr="00D327E4" w:rsidRDefault="008252C5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8252C5" w:rsidRPr="00D327E4" w:rsidRDefault="00D327E4" w:rsidP="00345B20">
      <w:pPr>
        <w:spacing w:after="0"/>
        <w:jc w:val="both"/>
        <w:rPr>
          <w:rFonts w:ascii="Garamond" w:hAnsi="Garamond"/>
          <w:b/>
        </w:rPr>
      </w:pPr>
      <w:r w:rsidRPr="00D327E4">
        <w:rPr>
          <w:rFonts w:ascii="Garamond" w:hAnsi="Garamond"/>
          <w:b/>
          <w:bCs/>
        </w:rPr>
        <w:t>ÖSSZEFOGLALÓ ALÁTÁMASZTÓ MUNKARÉSZEK</w:t>
      </w:r>
    </w:p>
    <w:p w:rsidR="008252C5" w:rsidRPr="00D327E4" w:rsidRDefault="00D327E4" w:rsidP="00D327E4">
      <w:pPr>
        <w:spacing w:after="0"/>
        <w:ind w:left="284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3. A TERVEZETT MÓDOSÍTÁS BEMUTATÁSA</w:t>
      </w:r>
    </w:p>
    <w:p w:rsidR="008252C5" w:rsidRPr="00D327E4" w:rsidRDefault="00D327E4" w:rsidP="00D327E4">
      <w:pPr>
        <w:spacing w:after="0"/>
        <w:ind w:left="567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3.1. A hatályos településszerkezeti tervet érintő módosítások</w:t>
      </w:r>
    </w:p>
    <w:p w:rsidR="008252C5" w:rsidRPr="00D327E4" w:rsidRDefault="00D327E4" w:rsidP="00D327E4">
      <w:pPr>
        <w:spacing w:after="0"/>
        <w:ind w:left="567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3.2. A hatályos helyi építési szabályzatot és szabályozási tervet érintő módosítások</w:t>
      </w:r>
    </w:p>
    <w:p w:rsidR="008252C5" w:rsidRPr="00D327E4" w:rsidRDefault="00D327E4" w:rsidP="00D327E4">
      <w:pPr>
        <w:spacing w:after="0"/>
        <w:ind w:left="284"/>
        <w:jc w:val="both"/>
        <w:rPr>
          <w:rFonts w:ascii="Garamond" w:hAnsi="Garamond"/>
        </w:rPr>
      </w:pPr>
      <w:r w:rsidRPr="00D327E4">
        <w:rPr>
          <w:rFonts w:ascii="Garamond" w:hAnsi="Garamond"/>
          <w:bCs/>
        </w:rPr>
        <w:t>4. A FELSŐBB SZINTŰ JOGSZABÁLYOKNAK VALÓ MEGFELELÉS IGAZOLÁSA</w:t>
      </w:r>
    </w:p>
    <w:p w:rsidR="00ED07EE" w:rsidRPr="00D327E4" w:rsidRDefault="00D327E4" w:rsidP="00D327E4">
      <w:pPr>
        <w:spacing w:after="0"/>
        <w:ind w:left="567"/>
        <w:jc w:val="both"/>
        <w:rPr>
          <w:rFonts w:ascii="Garamond" w:hAnsi="Garamond"/>
          <w:bCs/>
        </w:rPr>
      </w:pPr>
      <w:r w:rsidRPr="00D327E4">
        <w:rPr>
          <w:rFonts w:ascii="Garamond" w:hAnsi="Garamond"/>
          <w:bCs/>
        </w:rPr>
        <w:t xml:space="preserve">4.1. Az </w:t>
      </w:r>
      <w:proofErr w:type="spellStart"/>
      <w:r w:rsidRPr="00D327E4">
        <w:rPr>
          <w:rFonts w:ascii="Garamond" w:hAnsi="Garamond"/>
          <w:bCs/>
        </w:rPr>
        <w:t>otrt</w:t>
      </w:r>
      <w:proofErr w:type="spellEnd"/>
      <w:r w:rsidRPr="00D327E4">
        <w:rPr>
          <w:rFonts w:ascii="Garamond" w:hAnsi="Garamond"/>
          <w:bCs/>
        </w:rPr>
        <w:t xml:space="preserve"> és </w:t>
      </w:r>
      <w:proofErr w:type="spellStart"/>
      <w:r w:rsidRPr="00D327E4">
        <w:rPr>
          <w:rFonts w:ascii="Garamond" w:hAnsi="Garamond"/>
          <w:bCs/>
        </w:rPr>
        <w:t>batrt</w:t>
      </w:r>
      <w:proofErr w:type="spellEnd"/>
      <w:r w:rsidRPr="00D327E4">
        <w:rPr>
          <w:rFonts w:ascii="Garamond" w:hAnsi="Garamond"/>
          <w:bCs/>
        </w:rPr>
        <w:t xml:space="preserve"> előírásainak való megfelelés igazolása</w:t>
      </w:r>
    </w:p>
    <w:p w:rsidR="00D327E4" w:rsidRPr="00D327E4" w:rsidRDefault="00D327E4" w:rsidP="00D327E4">
      <w:pPr>
        <w:spacing w:after="0"/>
        <w:ind w:left="567"/>
        <w:jc w:val="both"/>
        <w:rPr>
          <w:rFonts w:ascii="Garamond" w:hAnsi="Garamond"/>
          <w:bCs/>
        </w:rPr>
      </w:pPr>
      <w:r w:rsidRPr="00D327E4">
        <w:rPr>
          <w:rFonts w:ascii="Garamond" w:hAnsi="Garamond"/>
          <w:bCs/>
        </w:rPr>
        <w:t>4.2. Biológiai aktivitásérték számítás</w:t>
      </w:r>
    </w:p>
    <w:p w:rsidR="00D327E4" w:rsidRPr="00D327E4" w:rsidRDefault="00D327E4" w:rsidP="00D327E4">
      <w:pPr>
        <w:spacing w:after="0"/>
        <w:ind w:left="284"/>
        <w:jc w:val="both"/>
        <w:rPr>
          <w:rFonts w:ascii="Garamond" w:hAnsi="Garamond"/>
          <w:bCs/>
        </w:rPr>
      </w:pPr>
      <w:r w:rsidRPr="00D327E4">
        <w:rPr>
          <w:rFonts w:ascii="Garamond" w:hAnsi="Garamond"/>
          <w:bCs/>
        </w:rPr>
        <w:t>5. A SZAKÁGI ALÁTÁMASZTÓ MUNKARÉSZEK ÖSSZEFOGLALÁSA</w:t>
      </w:r>
    </w:p>
    <w:p w:rsidR="00D327E4" w:rsidRPr="00D327E4" w:rsidRDefault="00D327E4" w:rsidP="00345B20">
      <w:pPr>
        <w:spacing w:after="0"/>
        <w:jc w:val="both"/>
        <w:rPr>
          <w:rFonts w:ascii="Garamond" w:hAnsi="Garamond"/>
          <w:bCs/>
          <w:sz w:val="10"/>
          <w:szCs w:val="10"/>
        </w:rPr>
      </w:pPr>
    </w:p>
    <w:p w:rsidR="00D327E4" w:rsidRPr="00D327E4" w:rsidRDefault="00D327E4" w:rsidP="00345B20">
      <w:pPr>
        <w:spacing w:after="0"/>
        <w:jc w:val="both"/>
        <w:rPr>
          <w:rFonts w:ascii="Garamond" w:hAnsi="Garamond"/>
          <w:b/>
          <w:bCs/>
        </w:rPr>
      </w:pPr>
      <w:r w:rsidRPr="00D327E4">
        <w:rPr>
          <w:rFonts w:ascii="Garamond" w:hAnsi="Garamond"/>
          <w:b/>
          <w:bCs/>
        </w:rPr>
        <w:t>JÓVÁHAGYANDÓ MUNKARÉSZEK</w:t>
      </w:r>
    </w:p>
    <w:p w:rsidR="00D327E4" w:rsidRPr="00D327E4" w:rsidRDefault="00D327E4" w:rsidP="00D327E4">
      <w:pPr>
        <w:spacing w:after="0"/>
        <w:ind w:left="284"/>
        <w:jc w:val="both"/>
        <w:rPr>
          <w:rFonts w:ascii="Garamond" w:hAnsi="Garamond"/>
        </w:rPr>
      </w:pPr>
      <w:r w:rsidRPr="00D327E4">
        <w:rPr>
          <w:rFonts w:ascii="Garamond" w:hAnsi="Garamond"/>
        </w:rPr>
        <w:t>A Településszerkezeti terv módosítása</w:t>
      </w:r>
    </w:p>
    <w:p w:rsidR="008252C5" w:rsidRDefault="00D327E4" w:rsidP="00D327E4">
      <w:pPr>
        <w:spacing w:after="0"/>
        <w:ind w:left="284"/>
        <w:jc w:val="both"/>
        <w:rPr>
          <w:rFonts w:ascii="Garamond" w:hAnsi="Garamond"/>
          <w:sz w:val="24"/>
          <w:szCs w:val="24"/>
        </w:rPr>
      </w:pPr>
      <w:r w:rsidRPr="00D327E4">
        <w:rPr>
          <w:rFonts w:ascii="Garamond" w:hAnsi="Garamond"/>
        </w:rPr>
        <w:t>A Helyi Építési Szabályzat módosítása</w:t>
      </w:r>
      <w:r w:rsidR="008252C5">
        <w:rPr>
          <w:rFonts w:ascii="Garamond" w:hAnsi="Garamond"/>
          <w:sz w:val="24"/>
          <w:szCs w:val="24"/>
        </w:rPr>
        <w:br w:type="page"/>
      </w: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P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D74BDD" w:rsidRPr="00345B20" w:rsidRDefault="00316312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36"/>
          <w:szCs w:val="36"/>
        </w:rPr>
      </w:pPr>
      <w:r w:rsidRPr="00345B20">
        <w:rPr>
          <w:rFonts w:ascii="Garamond" w:hAnsi="Garamond"/>
          <w:b/>
          <w:sz w:val="36"/>
          <w:szCs w:val="36"/>
        </w:rPr>
        <w:t>BEVEZETŐ</w:t>
      </w:r>
    </w:p>
    <w:p w:rsidR="00D74BDD" w:rsidRDefault="00D74BDD" w:rsidP="00345B20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br w:type="page"/>
      </w:r>
    </w:p>
    <w:p w:rsidR="00316312" w:rsidRPr="00316312" w:rsidRDefault="00316312" w:rsidP="00345B20">
      <w:pPr>
        <w:pBdr>
          <w:bottom w:val="single" w:sz="4" w:space="1" w:color="auto"/>
        </w:pBdr>
        <w:spacing w:after="0"/>
        <w:jc w:val="both"/>
        <w:rPr>
          <w:rFonts w:ascii="Garamond" w:hAnsi="Garamond"/>
          <w:b/>
          <w:sz w:val="24"/>
          <w:szCs w:val="24"/>
        </w:rPr>
      </w:pPr>
      <w:r w:rsidRPr="00316312">
        <w:rPr>
          <w:rFonts w:ascii="Garamond" w:hAnsi="Garamond"/>
          <w:b/>
          <w:sz w:val="24"/>
          <w:szCs w:val="24"/>
        </w:rPr>
        <w:lastRenderedPageBreak/>
        <w:t>BEVEZETŐ</w:t>
      </w:r>
    </w:p>
    <w:p w:rsidR="00316312" w:rsidRDefault="00316312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316312" w:rsidRDefault="00316312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Ócsa Város Önkormányzatának Képviselő-testülete a város hatályos Településrendezési eszközeit az alábbi döntéseivel fogadta el 2017-ben:</w:t>
      </w:r>
    </w:p>
    <w:p w:rsidR="00316312" w:rsidRPr="00316312" w:rsidRDefault="00316312" w:rsidP="00345B20">
      <w:pPr>
        <w:pStyle w:val="Listaszerbekezds"/>
        <w:numPr>
          <w:ilvl w:val="0"/>
          <w:numId w:val="2"/>
        </w:numPr>
        <w:spacing w:after="0"/>
        <w:jc w:val="both"/>
        <w:rPr>
          <w:rFonts w:ascii="Garamond" w:hAnsi="Garamond"/>
          <w:sz w:val="24"/>
          <w:szCs w:val="24"/>
        </w:rPr>
      </w:pPr>
      <w:r w:rsidRPr="00316312">
        <w:rPr>
          <w:rFonts w:ascii="Garamond" w:hAnsi="Garamond"/>
          <w:sz w:val="24"/>
          <w:szCs w:val="24"/>
        </w:rPr>
        <w:t>Ócsa Településszerkezeti Terve: 100/2017. (IV.26.) számú ÖK. határozat</w:t>
      </w:r>
    </w:p>
    <w:p w:rsidR="00316312" w:rsidRPr="00316312" w:rsidRDefault="00316312" w:rsidP="00345B20">
      <w:pPr>
        <w:pStyle w:val="Listaszerbekezds"/>
        <w:numPr>
          <w:ilvl w:val="0"/>
          <w:numId w:val="2"/>
        </w:numPr>
        <w:spacing w:after="0"/>
        <w:jc w:val="both"/>
        <w:rPr>
          <w:rFonts w:ascii="Garamond" w:hAnsi="Garamond"/>
          <w:sz w:val="24"/>
          <w:szCs w:val="24"/>
        </w:rPr>
      </w:pPr>
      <w:r w:rsidRPr="00316312">
        <w:rPr>
          <w:rFonts w:ascii="Garamond" w:hAnsi="Garamond"/>
          <w:sz w:val="24"/>
          <w:szCs w:val="24"/>
        </w:rPr>
        <w:t>Ócsa Helyi Építési Szabályzata: 4/2017. (IV.27.) önkormányzati rendelet</w:t>
      </w:r>
    </w:p>
    <w:p w:rsidR="00316312" w:rsidRDefault="00316312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D74BDD" w:rsidRDefault="00316312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Az új Településrendezési eszközök elfogadását megelőzően részben digitális, részben papír alapú tervei voltak még a városnak, melyeket az idén elfogadott módosítás/átdolgozás keretében digitalizált egységesen a megbízott Tervező.</w:t>
      </w:r>
    </w:p>
    <w:p w:rsidR="00BD1AD5" w:rsidRDefault="00BD1AD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316312" w:rsidRDefault="00316312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Mind a Tervező, mind az önkormányzati</w:t>
      </w:r>
      <w:r w:rsidR="00BD1AD5">
        <w:rPr>
          <w:rFonts w:ascii="Garamond" w:hAnsi="Garamond"/>
          <w:sz w:val="24"/>
          <w:szCs w:val="24"/>
        </w:rPr>
        <w:t xml:space="preserve"> véleményezők és koordinálók legjobb szándéka ellenére, a tervek jóváhagyását követően - idén decemberben – felfedeztünk egy hibát a bedigitalizált tervekben, melynek eredményeként a hatályos terveken egy korábban beépítésre szánt </w:t>
      </w:r>
      <w:proofErr w:type="spellStart"/>
      <w:r w:rsidR="00BD1AD5">
        <w:rPr>
          <w:rFonts w:ascii="Garamond" w:hAnsi="Garamond"/>
          <w:sz w:val="24"/>
          <w:szCs w:val="24"/>
        </w:rPr>
        <w:t>Gksz</w:t>
      </w:r>
      <w:proofErr w:type="spellEnd"/>
      <w:r w:rsidR="00BD1AD5">
        <w:rPr>
          <w:rFonts w:ascii="Garamond" w:hAnsi="Garamond"/>
          <w:sz w:val="24"/>
          <w:szCs w:val="24"/>
        </w:rPr>
        <w:t xml:space="preserve"> jelű, kereskedelmi, szolgáltató gazdasági területet (</w:t>
      </w:r>
      <w:r w:rsidR="00673E62">
        <w:rPr>
          <w:rFonts w:ascii="Garamond" w:hAnsi="Garamond"/>
          <w:sz w:val="24"/>
          <w:szCs w:val="24"/>
        </w:rPr>
        <w:t xml:space="preserve">07/21 hrsz. </w:t>
      </w:r>
      <w:r w:rsidR="00BD1AD5">
        <w:rPr>
          <w:rFonts w:ascii="Garamond" w:hAnsi="Garamond"/>
          <w:sz w:val="24"/>
          <w:szCs w:val="24"/>
        </w:rPr>
        <w:t>kb. 0,</w:t>
      </w:r>
      <w:proofErr w:type="gramStart"/>
      <w:r w:rsidR="00BD1AD5">
        <w:rPr>
          <w:rFonts w:ascii="Garamond" w:hAnsi="Garamond"/>
          <w:sz w:val="24"/>
          <w:szCs w:val="24"/>
        </w:rPr>
        <w:t>8</w:t>
      </w:r>
      <w:proofErr w:type="gramEnd"/>
      <w:r w:rsidR="00BD1AD5">
        <w:rPr>
          <w:rFonts w:ascii="Garamond" w:hAnsi="Garamond"/>
          <w:sz w:val="24"/>
          <w:szCs w:val="24"/>
        </w:rPr>
        <w:t xml:space="preserve"> ha</w:t>
      </w:r>
      <w:r w:rsidR="00673E62">
        <w:rPr>
          <w:rFonts w:ascii="Garamond" w:hAnsi="Garamond"/>
          <w:sz w:val="24"/>
          <w:szCs w:val="24"/>
        </w:rPr>
        <w:t xml:space="preserve"> része</w:t>
      </w:r>
      <w:r w:rsidR="00BD1AD5">
        <w:rPr>
          <w:rFonts w:ascii="Garamond" w:hAnsi="Garamond"/>
          <w:sz w:val="24"/>
          <w:szCs w:val="24"/>
        </w:rPr>
        <w:t xml:space="preserve">) beépítésre nem szánt </w:t>
      </w:r>
      <w:proofErr w:type="spellStart"/>
      <w:r w:rsidR="00BD1AD5">
        <w:rPr>
          <w:rFonts w:ascii="Garamond" w:hAnsi="Garamond"/>
          <w:sz w:val="24"/>
          <w:szCs w:val="24"/>
        </w:rPr>
        <w:t>Má</w:t>
      </w:r>
      <w:proofErr w:type="spellEnd"/>
      <w:r w:rsidR="00BD1AD5">
        <w:rPr>
          <w:rFonts w:ascii="Garamond" w:hAnsi="Garamond"/>
          <w:sz w:val="24"/>
          <w:szCs w:val="24"/>
        </w:rPr>
        <w:t xml:space="preserve"> jelű, mezőgazdasági területként került feltűntetésre.</w:t>
      </w:r>
    </w:p>
    <w:p w:rsidR="00D74BDD" w:rsidRDefault="00D74BDD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BD1AD5" w:rsidRDefault="00BD1AD5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hiba felfedezésekor egyből jeleztük ezt a Pest Megyei Kormányhivatal Állami Főépítészének, aki miután ismertettük a problémát úgy gondolta, hogy mivel a hiba a tervek digitalizálásakor történ, így a hatályos tervek alátámasztó és jóváhagyandó munkarészein szisztematikusan végig lett görgetve, így nehezen indokolható a „hiba” státusz. Figyelembe véve, hogy az Önkormányzatnak sürgős a módosítás, mivel egy tervezett fejlesztés keretében derült fény a hibára, az Állami Főépítész azt javasolta ne a „hibajavításra” vonatkozó eljárással indítsuk meg tervezett visszasorolást, mert annak elbírálása kérdéses lehet, hanem kezdeményezzen az Önkormányzat egy egyszerű módosítást az érintett területre.</w:t>
      </w:r>
    </w:p>
    <w:p w:rsidR="00BD1AD5" w:rsidRDefault="00BD1AD5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345B20" w:rsidRDefault="00BD1AD5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Ócsa Város Önkormányzatának Képviselő-testülete a módosítással érintett területet 271/2017. (XII.20.) számú ÖK. határozatával kiemelt</w:t>
      </w:r>
      <w:r w:rsidR="00345B20">
        <w:rPr>
          <w:rFonts w:ascii="Garamond" w:hAnsi="Garamond"/>
          <w:sz w:val="24"/>
          <w:szCs w:val="24"/>
        </w:rPr>
        <w:t xml:space="preserve"> fejlesztési területté nyilvánította, mivel a területen a</w:t>
      </w:r>
      <w:r w:rsidR="00345B20" w:rsidRPr="00345B20">
        <w:rPr>
          <w:rFonts w:ascii="Garamond" w:hAnsi="Garamond"/>
          <w:sz w:val="24"/>
          <w:szCs w:val="24"/>
        </w:rPr>
        <w:t xml:space="preserve">z </w:t>
      </w:r>
      <w:proofErr w:type="spellStart"/>
      <w:r w:rsidR="00345B20" w:rsidRPr="00345B20">
        <w:rPr>
          <w:rFonts w:ascii="Garamond" w:hAnsi="Garamond"/>
          <w:sz w:val="24"/>
          <w:szCs w:val="24"/>
        </w:rPr>
        <w:t>Environ-Energie</w:t>
      </w:r>
      <w:proofErr w:type="spellEnd"/>
      <w:r w:rsidR="00345B20" w:rsidRPr="00345B20">
        <w:rPr>
          <w:rFonts w:ascii="Garamond" w:hAnsi="Garamond"/>
          <w:sz w:val="24"/>
          <w:szCs w:val="24"/>
        </w:rPr>
        <w:t xml:space="preserve"> Kft. által tervezett és előkészített HEPP-ÓCSA projekt a megvalósítási szakaszához ért</w:t>
      </w:r>
      <w:r w:rsidR="00345B20">
        <w:rPr>
          <w:rFonts w:ascii="Garamond" w:hAnsi="Garamond"/>
          <w:sz w:val="24"/>
          <w:szCs w:val="24"/>
        </w:rPr>
        <w:t>. A</w:t>
      </w:r>
      <w:r w:rsidR="00345B20" w:rsidRPr="00345B20">
        <w:rPr>
          <w:rFonts w:ascii="Garamond" w:hAnsi="Garamond"/>
          <w:sz w:val="24"/>
          <w:szCs w:val="24"/>
        </w:rPr>
        <w:t xml:space="preserve"> megvalósításához Ócsa Város Önkormányzatának Képviselő-testülete elvi hozzájárulást adott az 59/2011 (III.30.) sz. önk. határozatában. A megvalósításhoz szükséges a projekt területének tehermentes és önálló helyrajzi számon való leválasztása a 07/21 hrsz. külterületi ingatlanról. A beruházás előkészítése és engedélyeztetése csak ezt követően indulhat el.</w:t>
      </w:r>
    </w:p>
    <w:p w:rsidR="00345B20" w:rsidRDefault="00345B20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345B20" w:rsidRPr="00345B20" w:rsidRDefault="00345B20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A bemutatott körülmények alapján Ócsa Város Önkormányzata </w:t>
      </w:r>
      <w:r w:rsidRPr="00345B20">
        <w:rPr>
          <w:rFonts w:ascii="Garamond" w:hAnsi="Garamond"/>
          <w:i/>
          <w:sz w:val="24"/>
          <w:szCs w:val="24"/>
        </w:rPr>
        <w:t>a településfejlesztési koncepcióról, az integrált településfejlesztési stratégiáról és a településrendezési eszközökről, valamint egyes településrendezési sajátos jogintézményekről</w:t>
      </w:r>
      <w:r>
        <w:rPr>
          <w:rFonts w:ascii="Garamond" w:hAnsi="Garamond"/>
          <w:sz w:val="24"/>
          <w:szCs w:val="24"/>
        </w:rPr>
        <w:t xml:space="preserve"> szóló 314/2012. (XI.8.) Korm. rendelet (Továbbiakban </w:t>
      </w:r>
      <w:proofErr w:type="spellStart"/>
      <w:r>
        <w:rPr>
          <w:rFonts w:ascii="Garamond" w:hAnsi="Garamond"/>
          <w:sz w:val="24"/>
          <w:szCs w:val="24"/>
        </w:rPr>
        <w:t>Trk</w:t>
      </w:r>
      <w:proofErr w:type="spellEnd"/>
      <w:r>
        <w:rPr>
          <w:rFonts w:ascii="Garamond" w:hAnsi="Garamond"/>
          <w:sz w:val="24"/>
          <w:szCs w:val="24"/>
        </w:rPr>
        <w:t xml:space="preserve">.) 32. § (6) </w:t>
      </w:r>
      <w:proofErr w:type="spellStart"/>
      <w:r>
        <w:rPr>
          <w:rFonts w:ascii="Garamond" w:hAnsi="Garamond"/>
          <w:sz w:val="24"/>
          <w:szCs w:val="24"/>
        </w:rPr>
        <w:t>bek</w:t>
      </w:r>
      <w:proofErr w:type="spellEnd"/>
      <w:r>
        <w:rPr>
          <w:rFonts w:ascii="Garamond" w:hAnsi="Garamond"/>
          <w:sz w:val="24"/>
          <w:szCs w:val="24"/>
        </w:rPr>
        <w:t xml:space="preserve">. c) pontja alapján kezdeményezi a hatályos Településrendezési terveinek </w:t>
      </w:r>
      <w:proofErr w:type="spellStart"/>
      <w:r>
        <w:rPr>
          <w:rFonts w:ascii="Garamond" w:hAnsi="Garamond"/>
          <w:sz w:val="24"/>
          <w:szCs w:val="24"/>
        </w:rPr>
        <w:t>Trk</w:t>
      </w:r>
      <w:proofErr w:type="spellEnd"/>
      <w:r>
        <w:rPr>
          <w:rFonts w:ascii="Garamond" w:hAnsi="Garamond"/>
          <w:sz w:val="24"/>
          <w:szCs w:val="24"/>
        </w:rPr>
        <w:t>. 42. §</w:t>
      </w:r>
      <w:proofErr w:type="spellStart"/>
      <w:r>
        <w:rPr>
          <w:rFonts w:ascii="Garamond" w:hAnsi="Garamond"/>
          <w:sz w:val="24"/>
          <w:szCs w:val="24"/>
        </w:rPr>
        <w:t>-a</w:t>
      </w:r>
      <w:proofErr w:type="spellEnd"/>
      <w:r>
        <w:rPr>
          <w:rFonts w:ascii="Garamond" w:hAnsi="Garamond"/>
          <w:sz w:val="24"/>
          <w:szCs w:val="24"/>
        </w:rPr>
        <w:t xml:space="preserve"> szerinti tárgyalásos eljárásban történő módosítását.</w:t>
      </w:r>
    </w:p>
    <w:p w:rsidR="00D74BDD" w:rsidRDefault="00D74BDD" w:rsidP="00345B20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br w:type="page"/>
      </w: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P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345B20" w:rsidRPr="00345B20" w:rsidRDefault="00345B20" w:rsidP="00345B20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36"/>
          <w:szCs w:val="36"/>
        </w:rPr>
      </w:pPr>
      <w:r>
        <w:rPr>
          <w:rFonts w:ascii="Garamond" w:hAnsi="Garamond"/>
          <w:b/>
          <w:sz w:val="36"/>
          <w:szCs w:val="36"/>
        </w:rPr>
        <w:t>ÖSSZEFOGLALÓ VIZSGÁLAT</w:t>
      </w:r>
    </w:p>
    <w:p w:rsidR="00345B20" w:rsidRDefault="00345B20" w:rsidP="00345B20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br w:type="page"/>
      </w:r>
    </w:p>
    <w:p w:rsidR="00345B20" w:rsidRPr="00316312" w:rsidRDefault="0042775A" w:rsidP="00345B20">
      <w:pPr>
        <w:pBdr>
          <w:bottom w:val="single" w:sz="4" w:space="1" w:color="auto"/>
        </w:pBdr>
        <w:spacing w:after="0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lastRenderedPageBreak/>
        <w:t xml:space="preserve">1. </w:t>
      </w:r>
      <w:r w:rsidR="00345B20">
        <w:rPr>
          <w:rFonts w:ascii="Garamond" w:hAnsi="Garamond"/>
          <w:b/>
          <w:sz w:val="24"/>
          <w:szCs w:val="24"/>
        </w:rPr>
        <w:t>ÖSSZEFOGLALÓ VIZSGÁLAT</w:t>
      </w:r>
    </w:p>
    <w:p w:rsidR="00345B20" w:rsidRDefault="00345B20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42775A" w:rsidRPr="0042775A" w:rsidRDefault="0042775A" w:rsidP="00345B20">
      <w:pPr>
        <w:spacing w:after="0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 xml:space="preserve">1.1. </w:t>
      </w:r>
      <w:r w:rsidRPr="0042775A">
        <w:rPr>
          <w:rFonts w:ascii="Garamond" w:hAnsi="Garamond"/>
          <w:b/>
          <w:sz w:val="24"/>
          <w:szCs w:val="24"/>
        </w:rPr>
        <w:t>A TERVEZÉSI TERÜLET RÖVID BEMUTATÁSA</w:t>
      </w:r>
    </w:p>
    <w:p w:rsidR="0042775A" w:rsidRPr="0042775A" w:rsidRDefault="0042775A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D74BDD" w:rsidRPr="005F50DC" w:rsidRDefault="00005323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A tervezési terület Ócsa északnyugati részén, a Budapest irányába tartó Bajcsy-Zsilinszky utca és az Alsónémedi irányába tartó Némedi út által közrefogott területen, a </w:t>
      </w:r>
      <w:r w:rsidR="00097149">
        <w:rPr>
          <w:rFonts w:ascii="Garamond" w:hAnsi="Garamond"/>
          <w:sz w:val="24"/>
          <w:szCs w:val="24"/>
        </w:rPr>
        <w:t xml:space="preserve">Némedi úti major területén </w:t>
      </w:r>
      <w:r w:rsidR="00097149" w:rsidRPr="005F50DC">
        <w:rPr>
          <w:rFonts w:ascii="Garamond" w:hAnsi="Garamond"/>
          <w:sz w:val="24"/>
          <w:szCs w:val="24"/>
        </w:rPr>
        <w:t>található.</w:t>
      </w:r>
    </w:p>
    <w:p w:rsidR="00097149" w:rsidRPr="00097149" w:rsidRDefault="00097149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097149" w:rsidRDefault="00BF47AF" w:rsidP="00097149">
      <w:pPr>
        <w:spacing w:after="0"/>
        <w:jc w:val="center"/>
        <w:rPr>
          <w:rFonts w:ascii="Garamond" w:hAnsi="Garamond"/>
          <w:sz w:val="24"/>
          <w:szCs w:val="24"/>
        </w:rPr>
      </w:pPr>
      <w:r>
        <w:rPr>
          <w:noProof/>
          <w:lang w:eastAsia="hu-HU"/>
        </w:rPr>
        <w:pict>
          <v:shape id="Szabadkézi sokszög 6" o:spid="_x0000_s1026" style="position:absolute;left:0;text-align:left;margin-left:311pt;margin-top:102.9pt;width:17.25pt;height:20.8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9291,264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5c8JAQAAM4LAAAOAAAAZHJzL2Uyb0RvYy54bWysVl1u4zYQfi/QOxB6LNBYUmzFMeIsggQp&#10;CgS7QZNi20eaoixhJVIl6b/cqBfoBfZi/UhKMpMsVklRPUikON/8z3AuPuybmmy50pUUyyg5iSPC&#10;BZN5JdbL6PfH25/nEdGGipzWUvBldOA6+nD54w8Xu3bBU1nKOueKgInQi127jEpj2sVkolnJG6pP&#10;ZMsFDgupGmqwVetJrugO3Jt6ksZxNtlJlbdKMq41/t74w+jS8S8KzsynotDckHoZQTfj3sq9V/Y9&#10;ubygi7WibVmxTg36H7RoaCUgdGB1Qw0lG1W9YtVUTEktC3PCZDORRVEx7myANUn8wpqHkrbc2QLn&#10;6HZwk/7/2LKP23tFqnwZZRERtEGIHp7oiuZfvv79VBEtv+inr/+sSWY9tWv1AoCH9l51O42lNXtf&#10;qMZ+YRDZO+8eBu/yvSEMP9PkPD1PIsJwlGbTeTy1PCdHMNto8wuXjhHd3mnjg5Nj5VybdwoyKYSu&#10;DP8DAS2aGvH6aULO5lkyJTvSSemgLxB/hoiYlOSoB0L3ij+UHfjHo7xD6iSdJunZqIA0EJBks1l8&#10;OiolhHjtR6WcBlLSOJufzUelhJBknsaz01Ep00BKkp1n03GPPYPMztI3eGwWSPGhHrUlhGQZymzU&#10;FJTCEPe35VWIeJ5XyO91n8G07JOa7UWX1VgRaptl7PpHK7UtoDDFUS79FvnrSwYoWxIjYGRkCE7e&#10;BUaiheD0XWDkTwg+fRcYaRGC+zbxNpsR7RA8e5dkhDEEu6aHADrJ/ttFTeFisVdK7a4UExFcKSoi&#10;uFJWViBdtNTYYPdLsjv2v3Jof/a0kVv+KB2dsZF3+ebU6GN9pKhFSIleBmV9p+ms7An6b+tY+s7i&#10;qI/9Dub0VP3XU/sO4Xm7yh/hbSvdU7sK/i51fwVAb1eJ3yV+7YleUVZLzX0hWD+7S2RwuI1TcJEI&#10;eVvVtYtJ7WpGy7rK7T/rczdn8OtakS1FOM2+r5FnVK3S5obq0hPpg76RZlAd0u296G9CtzKHmlvm&#10;tfiNF7hb7d3nivuFNMoYFybxRyXNuec/i/F07AeEs9ExtJwLqD/w7hjYieloSc/be6mjt1DuhqIB&#10;7LvOIMZr8Bw8IJxkKcwAbioh1bcsq2FVJ9nT907yrrFeWsn8gMlDST+S6ZbdVnDzHdXmnirc6Ugq&#10;zJXmE15FLVE/KBS3ikgp1dO3/lt6jEY4jcgOM90y0n9tqOIRqX8VGJrOk6nNVeM2U6QrNio8WYUn&#10;YtNcSyQFuii0c0tLb+p+WSjZfMb4eWWl4ogKBtno1gatwG+uDfY4wgDL+NWVW2PwQ7LeiYeWWebW&#10;qzbBHvefqWqJXSIRMTR9lP38Rxf9OITkPtJapJBXGyOLys5KLg+9X7sNhkaXON2Aa6fScO+ojmP4&#10;5b8AAAD//wMAUEsDBBQABgAIAAAAIQBeF5iB4gAAAAsBAAAPAAAAZHJzL2Rvd25yZXYueG1sTI/B&#10;TsMwDIbvSLxDZCQuaEupaIdK0wmQkDhwoUxi3LwmtB2NE5psK3v6mRMcbf/6/X3lcrKD2Jsx9I4U&#10;XM8TEIYap3tqFazenma3IEJE0jg4Mgp+TIBldX5WYqHdgV7Nvo6t4BIKBSroYvSFlKHpjMUwd94Q&#10;3z7daDHyOLZSj3jgcjvINElyabEn/tChN4+dab7qnVXwsPbT+/ZYv1yt8Ns/U338WPutUpcX0/0d&#10;iGim+BeGX3xGh4qZNm5HOohBQZ6m7BIVpEnGDpzIszwDseHNzSIDWZXyv0N1AgAA//8DAFBLAQIt&#10;ABQABgAIAAAAIQC2gziS/gAAAOEBAAATAAAAAAAAAAAAAAAAAAAAAABbQ29udGVudF9UeXBlc10u&#10;eG1sUEsBAi0AFAAGAAgAAAAhADj9If/WAAAAlAEAAAsAAAAAAAAAAAAAAAAALwEAAF9yZWxzLy5y&#10;ZWxzUEsBAi0AFAAGAAgAAAAhAE+jlzwkBAAAzgsAAA4AAAAAAAAAAAAAAAAALgIAAGRycy9lMm9E&#10;b2MueG1sUEsBAi0AFAAGAAgAAAAhAF4XmIHiAAAACwEAAA8AAAAAAAAAAAAAAAAAfgYAAGRycy9k&#10;b3ducmV2LnhtbFBLBQYAAAAABAAEAPMAAACNBwAAAAA=&#10;" path="m78614,l,124127,165503,264804r41375,-82751l169640,157227,219291,66201,78614,xe" filled="f" strokecolor="black [3213]" strokeweight="2pt">
            <v:stroke dashstyle="1 1"/>
            <v:path arrowok="t" o:connecttype="custom" o:connectlocs="78614,0;0,124127;165503,264804;206878,182053;169640,157227;219291,66201;78614,0" o:connectangles="0,0,0,0,0,0,0"/>
          </v:shape>
        </w:pict>
      </w:r>
      <w:r>
        <w:rPr>
          <w:noProof/>
          <w:lang w:eastAsia="hu-HU"/>
        </w:rPr>
        <w:pict>
          <v:oval id="Ellipszis 5" o:spid="_x0000_s1053" style="position:absolute;left:0;text-align:left;margin-left:73.75pt;margin-top:72.25pt;width:3.6pt;height:3.6pt;z-index:2516592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XMYiwIAAKwFAAAOAAAAZHJzL2Uyb0RvYy54bWysVFFPGzEMfp+0/xDlfVyvotuouKIKxjQJ&#10;MTSYeA65hIuUxFmS9lp+/Zzk7soG2gNaH1I7tr/Y39k+PdsZTbbCBwW2ofXRjBJhObTKPjb0593l&#10;h8+UhMhsyzRY0dC9CPRs9f7dae+WYg4d6FZ4giA2LHvX0C5Gt6yqwDthWDgCJywaJXjDIqr+sWo9&#10;6xHd6Go+m32sevCt88BFCHh7UYx0lfGlFDx+lzKISHRDMbeYT5/Ph3RWq1O2fPTMdYoPabA3ZGGY&#10;svjoBHXBIiMbr15AGcU9BJDxiIOpQErFRa4Bq6lnf1Vz2zEnci1ITnATTeH/wfLr7Y0nqm3oghLL&#10;DH6iL1orF55UIItET+/CEr1u3Y0ftIBiqnUnvUn/WAXZZUr3E6ViFwnHy+PFp/qEEo6WIiJGdQh1&#10;PsSvAgxJQkNFfjqVzJZsexVi8R690nUArdpLpXVWUpuIc+3JluEHjrs6ZYz4f3hp+6ZAhEmRVSKg&#10;lJyluNci4Wn7Q0hkDouc54Rzzx6SYZwLG+ti6lgrSo6LGf7GLMf0c84ZMCFLrG7CHgBGzwIyYpdi&#10;B/8UKnLLT8GzfyVWgqeI/DLYOAUbZcG/BqCxquHl4j+SVKhJLD1Au8e+8lAGLjh+qfALX7EQb5jH&#10;CcNZxK0Rv+MhNfQNhUGipAP/9Np98sfGRyslPU5sQ8OvDfOCEv3N4kic1MfHacSzgs02R8U/tzw8&#10;t9iNOQfsmRr3k+NZTP5Rj6L0YO5xuazTq2hiluPbDeXRj8p5LJsE1xMX63V2w7F2LF7ZW8cTeGI1&#10;te/d7p55N7R5xOm4hnG6X7R68U2RFtabCFLlOTjwOvCNKyE3zrC+0s55rmevw5Jd/QYAAP//AwBQ&#10;SwMEFAAGAAgAAAAhAOEMSETdAAAACwEAAA8AAABkcnMvZG93bnJldi54bWxMj8FuwjAQRO+V+g/W&#10;VuqlKg40EJTGQVWlqpdeIHyAcZYkEK/T2IHw992cym1GO5p9k21G24oL9r5xpGA+i0AgGVc2VCnY&#10;F1+vaxA+aCp16wgV3NDDJn98yHRauitt8bILleAS8qlWUIfQpVJ6U6PVfuY6JL4dXW91YNtXsuz1&#10;lcttKxdRtJJWN8Qfat3hZ43mvBusguL4473d7s2tWC0G8+veTi/rb6Wen8aPdxABx/Afhgmf0SFn&#10;poMbqPSiZR8nS45OImYxJZZxAuIwiXkCMs/k/Yb8DwAA//8DAFBLAQItABQABgAIAAAAIQC2gziS&#10;/gAAAOEBAAATAAAAAAAAAAAAAAAAAAAAAABbQ29udGVudF9UeXBlc10ueG1sUEsBAi0AFAAGAAgA&#10;AAAhADj9If/WAAAAlAEAAAsAAAAAAAAAAAAAAAAALwEAAF9yZWxzLy5yZWxzUEsBAi0AFAAGAAgA&#10;AAAhAEy5cxiLAgAArAUAAA4AAAAAAAAAAAAAAAAALgIAAGRycy9lMm9Eb2MueG1sUEsBAi0AFAAG&#10;AAgAAAAhAOEMSETdAAAACwEAAA8AAAAAAAAAAAAAAAAA5QQAAGRycy9kb3ducmV2LnhtbFBLBQYA&#10;AAAABAAEAPMAAADvBQAAAAA=&#10;" fillcolor="black [3213]" strokecolor="black [3213]" strokeweight="2pt"/>
        </w:pict>
      </w:r>
      <w:r w:rsidR="00097149">
        <w:rPr>
          <w:noProof/>
          <w:lang w:eastAsia="hu-HU"/>
        </w:rPr>
        <w:drawing>
          <wp:inline distT="0" distB="0" distL="0" distR="0" wp14:anchorId="0548E036" wp14:editId="57CE2E8A">
            <wp:extent cx="2880000" cy="2616679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1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7149">
        <w:rPr>
          <w:noProof/>
          <w:lang w:eastAsia="hu-HU"/>
        </w:rPr>
        <w:drawing>
          <wp:inline distT="0" distB="0" distL="0" distR="0" wp14:anchorId="1BDC4372" wp14:editId="6C1421B0">
            <wp:extent cx="2871167" cy="2617200"/>
            <wp:effectExtent l="0" t="0" r="571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167" cy="2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149" w:rsidRDefault="00BF47AF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Szövegdoboz 2" o:spid="_x0000_s1052" type="#_x0000_t202" style="position:absolute;left:0;text-align:left;margin-left:34.65pt;margin-top:153.75pt;width:74.45pt;height:110.55pt;z-index:25167667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8JQFQIAAPcDAAAOAAAAZHJzL2Uyb0RvYy54bWysU9uO0zAQfUfiHyy/01xIoY2arpZdipCW&#10;i1T4AMdxGgvHY2y3Sfth+wP8GGOn263gDZEHy5OZOTPnzHh1M/aKHIR1EnRFs1lKidAcGql3Ff3+&#10;bfNqQYnzTDdMgRYVPQpHb9YvX6wGU4ocOlCNsARBtCsHU9HOe1MmieOd6JmbgREanS3Ynnk07S5p&#10;LBsQvVdJnqZvkgFsYyxw4Rz+vZ+cdB3x21Zw/6VtnfBEVRR78/G08azDmaxXrNxZZjrJz22wf+ii&#10;Z1Jj0QvUPfOM7K38C6qX3IKD1s849Am0reQickA2WfoHm23HjIhcUBxnLjK5/wfLPx++WiIbnF1B&#10;iWY9zmh7+vV4ELsGajiRPEg0GFdi5NZgrB/fwYjhka4zD8B/OKLhrmN6J26thaETrMEWs5CZXKVO&#10;OC6A1MMnaLAU23uIQGNr+6AfKkIQHUd1vIxHjJ5w/Lks5ossp4SjKyvS18vFPJZg5VO2sc5/ENCT&#10;cKmoxfFHdHZ4cD50w8qnkFBMw0YqFVdAaTJghXk+jwlXnl563FAl+4ou0vBNOxNIvtdNTPZMqumO&#10;BZQ+sw5EJ8p+rEcMDFLU0ByRv4VpE/Hl4KUDe6JkwC2sqPu5Z1ZQoj5q1HCZFUVY22gU87c5Gvba&#10;U197mOYIVVFPyXS983HVA1dnblHrjYwyPHdy7hW3K6pzfglhfa/tGPX8Xte/AQAA//8DAFBLAwQU&#10;AAYACAAAACEAwUEzVOAAAAAKAQAADwAAAGRycy9kb3ducmV2LnhtbEyPy07DMBBF90j8gzVI7Khd&#10;V01DmklVobYsKSVi7cZuEhE/ZLtp+HvMCpaje3TvmXIz6YGMyofeGoT5jAFRprGyNy1C/bF/yoGE&#10;KIwUgzUK4VsF2FT3d6UopL2ZdzWeYktSiQmFQOhidAWloemUFmFmnTIpu1ivRUynb6n04pbK9UA5&#10;YxnVojdpoRNOvXSq+TpdNYKL7rB69W/H7W4/svrzUPO+3SE+PkzbNZCopvgHw69+UocqOZ3t1chA&#10;BoTseZFIhAVbLYEkgM9zDuSMsOR5BrQq6f8Xqh8AAAD//wMAUEsBAi0AFAAGAAgAAAAhALaDOJL+&#10;AAAA4QEAABMAAAAAAAAAAAAAAAAAAAAAAFtDb250ZW50X1R5cGVzXS54bWxQSwECLQAUAAYACAAA&#10;ACEAOP0h/9YAAACUAQAACwAAAAAAAAAAAAAAAAAvAQAAX3JlbHMvLnJlbHNQSwECLQAUAAYACAAA&#10;ACEA5GfCUBUCAAD3AwAADgAAAAAAAAAAAAAAAAAuAgAAZHJzL2Uyb0RvYy54bWxQSwECLQAUAAYA&#10;CAAAACEAwUEzVOAAAAAKAQAADwAAAAAAAAAAAAAAAABvBAAAZHJzL2Rvd25yZXYueG1sUEsFBgAA&#10;AAAEAAQA8wAAAHwFAAAAAA==&#10;" filled="f" stroked="f">
            <v:textbox style="mso-fit-shape-to-text:t">
              <w:txbxContent>
                <w:p w:rsidR="00BF47AF" w:rsidRPr="00097149" w:rsidRDefault="00BF47AF" w:rsidP="00097149">
                  <w:pPr>
                    <w:rPr>
                      <w:rFonts w:ascii="Garamond" w:hAnsi="Garamond"/>
                      <w:b/>
                      <w:color w:val="FFFFFF" w:themeColor="background1"/>
                    </w:rPr>
                  </w:pPr>
                  <w:r>
                    <w:rPr>
                      <w:rFonts w:ascii="Garamond" w:hAnsi="Garamond"/>
                      <w:b/>
                      <w:color w:val="FFFFFF" w:themeColor="background1"/>
                    </w:rPr>
                    <w:t>Alsónémedi</w:t>
                  </w:r>
                </w:p>
              </w:txbxContent>
            </v:textbox>
          </v:shape>
        </w:pict>
      </w:r>
      <w:r>
        <w:rPr>
          <w:rFonts w:ascii="Garamond" w:hAnsi="Garamond"/>
          <w:noProof/>
          <w:sz w:val="24"/>
          <w:szCs w:val="24"/>
        </w:rPr>
        <w:pict>
          <v:shape id="_x0000_s1027" type="#_x0000_t202" style="position:absolute;left:0;text-align:left;margin-left:150.1pt;margin-top:201.5pt;width:52.5pt;height:110.55pt;z-index:25167462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niHGQIAAP4DAAAOAAAAZHJzL2Uyb0RvYy54bWysU12O2jAQfq/UO1h+LwkssBARVtvdUlXa&#10;/ki0B3Ach1i1Pa5tSNiD7QV6sY4doKh9q5oHy5OZ+Wa+b8aru14rchDOSzAlHY9ySoThUEuzK+m3&#10;r5s3C0p8YKZmCowo6VF4erd+/WrV2UJMoAVVC0cQxPiisyVtQ7BFlnneCs38CKww6GzAaRbQdLus&#10;dqxDdK2ySZ7Psw5cbR1w4T3+fRycdJ3wm0bw8LlpvAhElRR7C+l06azima1XrNg5ZlvJT22wf+hC&#10;M2mw6AXqkQVG9k7+BaUld+ChCSMOOoOmkVwkDshmnP/BZtsyKxIXFMfbi0z+/8HyT4cvjsgaZ3dD&#10;iWEaZ7R9/vlyELsaKngmkyhRZ32BkVuLsaF/Cz2GJ7rePgH/7omBh5aZnbh3DrpWsBpbHMfM7Cp1&#10;wPERpOo+Qo2l2D5AAuobp6N+qAhBdBzV8TIe0QfC8ed8Pr+doYejazzNb5aLWSrBinO2dT68F6BJ&#10;vJTU4fgTOjs8+RC7YcU5JBYzsJFKpRVQhnQlXc4ms5Rw5dEy4IYqqUu6yOM37Ewk+c7UKTkwqYY7&#10;FlDmxDoSHSiHvuoHjc9iVlAfUQYHw0LiA8JLC+6Zkg6XsaT+x545QYn6YFDK5Xg6jdubjOnsdoKG&#10;u/ZU1x5mOEKVNFAyXB9C2vhI2dt7lHwjkxpxNkMnp5ZxyZJIpwcRt/jaTlG/n+36FwAAAP//AwBQ&#10;SwMEFAAGAAgAAAAhADOEODbfAAAACwEAAA8AAABkcnMvZG93bnJldi54bWxMj8tOwzAQRfdI/IM1&#10;SOyo3TSUKs2kqlBblpQSsXZjk0TED9luGv6eYQXLmTm6c265mczARh1i7yzCfCaAads41dsWoX7f&#10;P6yAxSStkoOzGuFbR9hUtzelLJS72jc9nlLLKMTGQiJ0KfmC89h02sg4c15bun26YGSiMbRcBXml&#10;cDPwTIglN7K39KGTXj93uvk6XQyCT/7w9BJej9vdfhT1x6HO+naHeH83bdfAkp7SHwy/+qQOFTmd&#10;3cWqyAaEhRAZoQi5WFApInLxSJszwjLL58Crkv/vUP0AAAD//wMAUEsBAi0AFAAGAAgAAAAhALaD&#10;OJL+AAAA4QEAABMAAAAAAAAAAAAAAAAAAAAAAFtDb250ZW50X1R5cGVzXS54bWxQSwECLQAUAAYA&#10;CAAAACEAOP0h/9YAAACUAQAACwAAAAAAAAAAAAAAAAAvAQAAX3JlbHMvLnJlbHNQSwECLQAUAAYA&#10;CAAAACEAOxJ4hxkCAAD+AwAADgAAAAAAAAAAAAAAAAAuAgAAZHJzL2Uyb0RvYy54bWxQSwECLQAU&#10;AAYACAAAACEAM4Q4Nt8AAAALAQAADwAAAAAAAAAAAAAAAABzBAAAZHJzL2Rvd25yZXYueG1sUEsF&#10;BgAAAAAEAAQA8wAAAH8FAAAAAA==&#10;" filled="f" stroked="f">
            <v:textbox style="mso-fit-shape-to-text:t">
              <w:txbxContent>
                <w:p w:rsidR="00BF47AF" w:rsidRPr="00097149" w:rsidRDefault="00BF47AF" w:rsidP="00097149">
                  <w:pPr>
                    <w:rPr>
                      <w:rFonts w:ascii="Garamond" w:hAnsi="Garamond"/>
                      <w:b/>
                      <w:color w:val="FFFFFF" w:themeColor="background1"/>
                    </w:rPr>
                  </w:pPr>
                  <w:r>
                    <w:rPr>
                      <w:rFonts w:ascii="Garamond" w:hAnsi="Garamond"/>
                      <w:b/>
                      <w:color w:val="FFFFFF" w:themeColor="background1"/>
                    </w:rPr>
                    <w:t>Ócsa</w:t>
                  </w:r>
                </w:p>
              </w:txbxContent>
            </v:textbox>
          </v:shape>
        </w:pict>
      </w:r>
      <w:r>
        <w:rPr>
          <w:rFonts w:ascii="Garamond" w:hAnsi="Garamond"/>
          <w:noProof/>
          <w:sz w:val="24"/>
          <w:szCs w:val="24"/>
        </w:rPr>
        <w:pict>
          <v:shape id="_x0000_s1028" type="#_x0000_t202" style="position:absolute;left:0;text-align:left;margin-left:397.1pt;margin-top:60pt;width:52.5pt;height:110.55pt;z-index:25167257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fkCGAIAAP4DAAAOAAAAZHJzL2Uyb0RvYy54bWysU12O0zAQfkfiDpbfadLQdtuo6WrZpQhp&#10;+ZEKB3Acp7GwPcZ2m3QPxgW4GGOnWyp4Q+TB8mRmvpnvm/H6dtCKHIXzEkxFp5OcEmE4NNLsK/r1&#10;y/bVkhIfmGmYAiMqehKe3m5evlj3thQFdKAa4QiCGF/2tqJdCLbMMs87oZmfgBUGnS04zQKabp81&#10;jvWIrlVW5Pki68E11gEX3uPfh9FJNwm/bQUPn9rWi0BURbG3kE6Xzjqe2WbNyr1jtpP83Ab7hy40&#10;kwaLXqAeWGDk4ORfUFpyBx7aMOGgM2hbyUXigGym+R9sdh2zInFBcby9yOT/Hyz/ePzsiGxwdgUl&#10;hmmc0e7p54+j2DdQwxMpokS99SVG7izGhuENDBie6Hr7CPybJwbuO2b24s456DvBGmxxGjOzq9QR&#10;x0eQuv8ADZZihwAJaGidjvqhIgTRcVSny3jEEAjHn4vF4maOHo6u6Sx/vVrOUwlWPmdb58M7AZrE&#10;S0Udjj+hs+OjD7EbVj6HxGIGtlKptALKkL6iq3kxTwlXHi0DbqiSuqLLPH7jzkSSb02TkgOTarxj&#10;AWXOrCPRkXIY6iFpfBGzhuaEMjgYFxIfEF46cE+U9LiMFfXfD8wJStR7g1KuprNZ3N5kzOY3BRru&#10;2lNfe5jhCFXRQMl4vQ9p4yNlb+9Q8q1MasTZjJ2cW8YlSyKdH0Tc4ms7Rf1+tptfAAAA//8DAFBL&#10;AwQUAAYACAAAACEAFs4Um94AAAALAQAADwAAAGRycy9kb3ducmV2LnhtbEyPy07DMBBF90j8gzVI&#10;7KiTUNEmxKkq1JYlUCLWbjwkEfHYit00/D3DCpYz9+g+ys1sBzHhGHpHCtJFAgKpcaanVkH9vr9b&#10;gwhRk9GDI1TwjQE21fVVqQvjLvSG0zG2gk0oFFpBF6MvpAxNh1aHhfNIrH260erI59hKM+oLm9tB&#10;ZknyIK3uiRM67fGpw+breLYKfPSH1fP48rrd7aek/jjUWd/ulLq9mbePICLO8Q+G3/pcHSrudHJn&#10;MkEMClb5MmOUBc4BwcQ6z/lzUnC/TFOQVSn/b6h+AAAA//8DAFBLAQItABQABgAIAAAAIQC2gziS&#10;/gAAAOEBAAATAAAAAAAAAAAAAAAAAAAAAABbQ29udGVudF9UeXBlc10ueG1sUEsBAi0AFAAGAAgA&#10;AAAhADj9If/WAAAAlAEAAAsAAAAAAAAAAAAAAAAALwEAAF9yZWxzLy5yZWxzUEsBAi0AFAAGAAgA&#10;AAAhANQJ+QIYAgAA/gMAAA4AAAAAAAAAAAAAAAAALgIAAGRycy9lMm9Eb2MueG1sUEsBAi0AFAAG&#10;AAgAAAAhABbOFJveAAAACwEAAA8AAAAAAAAAAAAAAAAAcgQAAGRycy9kb3ducmV2LnhtbFBLBQYA&#10;AAAABAAEAPMAAAB9BQAAAAA=&#10;" filled="f" stroked="f">
            <v:textbox style="mso-fit-shape-to-text:t">
              <w:txbxContent>
                <w:p w:rsidR="00BF47AF" w:rsidRPr="00097149" w:rsidRDefault="00BF47AF" w:rsidP="00097149">
                  <w:pPr>
                    <w:rPr>
                      <w:rFonts w:ascii="Garamond" w:hAnsi="Garamond"/>
                      <w:b/>
                      <w:color w:val="FFFFFF" w:themeColor="background1"/>
                    </w:rPr>
                  </w:pPr>
                  <w:r>
                    <w:rPr>
                      <w:rFonts w:ascii="Garamond" w:hAnsi="Garamond"/>
                      <w:b/>
                      <w:color w:val="FFFFFF" w:themeColor="background1"/>
                    </w:rPr>
                    <w:t>Ócsa</w:t>
                  </w:r>
                </w:p>
              </w:txbxContent>
            </v:textbox>
          </v:shape>
        </w:pict>
      </w:r>
      <w:r>
        <w:rPr>
          <w:rFonts w:ascii="Garamond" w:hAnsi="Garamond"/>
          <w:noProof/>
          <w:sz w:val="24"/>
          <w:szCs w:val="24"/>
        </w:rPr>
        <w:pict>
          <v:shape id="_x0000_s1029" type="#_x0000_t202" style="position:absolute;left:0;text-align:left;margin-left:301pt;margin-top:6.6pt;width:73pt;height:110.55pt;z-index:251670528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5/BGAIAAP8DAAAOAAAAZHJzL2Uyb0RvYy54bWysU9uO0zAQfUfiHyy/01y2pW3UdLXsUoS0&#10;XKTCBziO01g4HmO7TdoP4wf4McZOWyp4Q+TBsjOeM3POHK/uh06Rg7BOgi5pNkkpEZpDLfWupF+/&#10;bF4tKHGe6Zop0KKkR+Ho/frli1VvCpFDC6oWliCIdkVvStp6b4okcbwVHXMTMEJjsAHbMY9Hu0tq&#10;y3pE71SSp+nrpAdbGwtcOId/n8YgXUf8phHcf2oaJzxRJcXefFxtXKuwJusVK3aWmVbycxvsH7ro&#10;mNRY9Ar1xDwjeyv/guokt+Cg8RMOXQJNI7mIHJBNlv7BZtsyIyIXFMeZq0zu/8Hyj4fPlsi6pHfp&#10;nBLNOhzS9vTzx0HsaqjgRPKgUW9cgVe3Bi/74Q0MOOvI15ln4N8c0fDYMr0TD9ZC3wpWY49ZyExu&#10;UkccF0Cq/gPUWIrtPUSgobFdEBAlIYiOszpe5yMGTzj+XObzLMUIx1A2Te+Wi1kswYpLtrHOvxPQ&#10;kbApqcX5R3R2eHY+dMOKy5VQTMNGKhU9oDTpscIsn8WEm0gnPVpUya6kizR8o2kCybe6jsmeSTXu&#10;sYDSZ9aB6EjZD9UwinwRs4L6iDJYGB2JLwg3LdgTJT26saTu+55ZQYl6r1HKZTadBvvGw3Q2z/Fg&#10;byPVbYRpjlAl9ZSM20cfLR8oO/OAkm9kVCPMZuzk3DK6LIp0fhHBxrfneOv3u13/AgAA//8DAFBL&#10;AwQUAAYACAAAACEAk9NZFt4AAAAKAQAADwAAAGRycy9kb3ducmV2LnhtbEyPwU7DMBBE70j8g7VI&#10;3KiNU7VViFNVqC1HoESc3dhNosZrK3bT8PcsJ3rcmdHsm2I9uZ6NdoidRwXPMwHMYu1Nh42C6mv3&#10;tAIWk0aje49WwY+NsC7v7wqdG3/FTzseUsOoBGOuFbQphZzzWLfW6TjzwSJ5Jz84negcGm4GfaVy&#10;13MpxII73SF9aHWwr62tz4eLUxBS2C/fhvePzXY3iup7X8mu2Sr1+DBtXoAlO6X/MPzhEzqUxHT0&#10;FzSR9QoWQtKWREYmgVFgOV+RcFQgs3kGvCz47YTyFwAA//8DAFBLAQItABQABgAIAAAAIQC2gziS&#10;/gAAAOEBAAATAAAAAAAAAAAAAAAAAAAAAABbQ29udGVudF9UeXBlc10ueG1sUEsBAi0AFAAGAAgA&#10;AAAhADj9If/WAAAAlAEAAAsAAAAAAAAAAAAAAAAALwEAAF9yZWxzLy5yZWxzUEsBAi0AFAAGAAgA&#10;AAAhAHLTn8EYAgAA/wMAAA4AAAAAAAAAAAAAAAAALgIAAGRycy9lMm9Eb2MueG1sUEsBAi0AFAAG&#10;AAgAAAAhAJPTWRbeAAAACgEAAA8AAAAAAAAAAAAAAAAAcgQAAGRycy9kb3ducmV2LnhtbFBLBQYA&#10;AAAABAAEAPMAAAB9BQAAAAA=&#10;" filled="f" stroked="f">
            <v:textbox style="mso-fit-shape-to-text:t">
              <w:txbxContent>
                <w:p w:rsidR="00BF47AF" w:rsidRPr="00097149" w:rsidRDefault="00BF47AF">
                  <w:pPr>
                    <w:rPr>
                      <w:rFonts w:ascii="Garamond" w:hAnsi="Garamond"/>
                      <w:b/>
                      <w:color w:val="FFFFFF" w:themeColor="background1"/>
                    </w:rPr>
                  </w:pPr>
                  <w:r w:rsidRPr="00097149">
                    <w:rPr>
                      <w:rFonts w:ascii="Garamond" w:hAnsi="Garamond"/>
                      <w:b/>
                      <w:color w:val="FFFFFF" w:themeColor="background1"/>
                    </w:rPr>
                    <w:t>Budapest</w:t>
                  </w:r>
                </w:p>
              </w:txbxContent>
            </v:textbox>
          </v:shape>
        </w:pict>
      </w:r>
      <w:r>
        <w:rPr>
          <w:noProof/>
          <w:lang w:eastAsia="hu-H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Jobbra nyíl 11" o:spid="_x0000_s1051" type="#_x0000_t13" style="position:absolute;left:0;text-align:left;margin-left:128.55pt;margin-top:190.5pt;width:24.5pt;height:12.5pt;rotation:1647965fd;z-index:2516684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/RnqAIAAMQFAAAOAAAAZHJzL2Uyb0RvYy54bWysVMFu2zAMvQ/YPwi6r7azZu2COkXQosOG&#10;oi3WDj0rshwLkEWNUuJk/7Sv2I+Nku0064odivlgkCL5RD6RPDvftoZtFHoNtuTFUc6ZshIqbVcl&#10;//Zw9e6UMx+ErYQBq0q+U56fz9++OevcTE2gAVMpZARi/axzJW9CcLMs87JRrfBH4JQlYw3YikAq&#10;rrIKRUforckmef4h6wArhyCV93R62Rv5POHXtZLhtq69CsyUnHIL6Y/pv4z/bH4mZisUrtFySEO8&#10;IotWaEuX7qEuRRBsjfovqFZLBA91OJLQZlDXWqpUA1VT5M+quW+EU6kWIse7PU3+/8HKm80dMl3R&#10;2xWcWdHSG32B5RIFs7tfPw2jY+Koc35GrvfuDgfNkxgL3tbYMgQitpjmpyfTk0QDFca2ieXdnmW1&#10;DUzS4fuiIFfOJJmKKYWkV8h6qAjp0IdPCloWhZKjXjVhgQhdghabax8oCQoYHWOQB6OrK21MUmL7&#10;qAuDbCPo4ZerVARF/OFl7KsCCSZGZpGTnoUkhZ1REc/Yr6omRqnSSUo49fJTMkJKZUPRmxpRqT7H&#10;aU5fpDpmOaaftAQYkWuqbo89AIyePciI3cMM/jFUpVHYB+f/SqwP3kekm8GGfXCrLeBLAIaqGm7u&#10;/UeSemoiS0uodtRvqV+oBbyTV5oe+Vr4cCeQJo8OaZuEW/rVBrqSwyBx1gD+eOk8+tNAkJWzjia5&#10;5P77WqDizHy2NCofi+PjOPpJOZ6eTEjBQ8vy0GLX7QVQz9A0UHZJjP7BjGKN0D7S0lnEW8kkrKS7&#10;Sy4DjspF6DcMrS2pFovkRuPuRLi2905G8MhqbN+H7aNAN3R6oBG5gXHqxexZq/e+MdLCYh2g1mkO&#10;nngd+KZVkRpnWGtxFx3qyetp+c5/AwAA//8DAFBLAwQUAAYACAAAACEAsDyZ7OEAAAALAQAADwAA&#10;AGRycy9kb3ducmV2LnhtbEyPwU7CQBCG7ya+w2ZMvMluQQup3RKC8SYGkRC9Dd2lLXZnm+4C9e0d&#10;T3qcmS//fH8+H1wrzrYPjScNyUiBsFR601ClYfv+fDcDESKSwdaT1fBtA8yL66scM+Mv9GbPm1gJ&#10;DqGQoYY6xi6TMpS1dRhGvrPEt4PvHUYe+0qaHi8c7lo5ViqVDhviDzV2dlnb8mtzchqOyQrljo6v&#10;/edqceieli/Tj3XQ+vZmWDyCiHaIfzD86rM6FOy09ycyQbQaxg/ThFENk1nCpZiYqJQ3ew33KlUg&#10;i1z+71D8AAAA//8DAFBLAQItABQABgAIAAAAIQC2gziS/gAAAOEBAAATAAAAAAAAAAAAAAAAAAAA&#10;AABbQ29udGVudF9UeXBlc10ueG1sUEsBAi0AFAAGAAgAAAAhADj9If/WAAAAlAEAAAsAAAAAAAAA&#10;AAAAAAAALwEAAF9yZWxzLy5yZWxzUEsBAi0AFAAGAAgAAAAhAH479GeoAgAAxAUAAA4AAAAAAAAA&#10;AAAAAAAALgIAAGRycy9lMm9Eb2MueG1sUEsBAi0AFAAGAAgAAAAhALA8mezhAAAACwEAAA8AAAAA&#10;AAAAAAAAAAAAAgUAAGRycy9kb3ducmV2LnhtbFBLBQYAAAAABAAEAPMAAAAQBgAAAAA=&#10;" adj="16090" fillcolor="white [3212]" strokecolor="white [3212]" strokeweight="2pt"/>
        </w:pict>
      </w:r>
      <w:r>
        <w:rPr>
          <w:noProof/>
          <w:lang w:eastAsia="hu-HU"/>
        </w:rPr>
        <w:pict>
          <v:shape id="Jobbra nyíl 10" o:spid="_x0000_s1050" type="#_x0000_t13" style="position:absolute;left:0;text-align:left;margin-left:372.95pt;margin-top:46.25pt;width:24.5pt;height:12.5pt;rotation:30;z-index:251666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B7+pAIAAMQFAAAOAAAAZHJzL2Uyb0RvYy54bWysVM1u2zAMvg/YOwi6r46zZu2COkXQosOG&#10;oi3WDj0rshwLkEWNUupk77Sn2IuNkhz3Zz0V88EQRfIj+Ynkyem2M+xBoddgK14eTDhTVkKt7bri&#10;P+4uPhxz5oOwtTBgVcV3yvPTxft3J72bqym0YGqFjECsn/eu4m0Ibl4UXraqE/4AnLKkbAA7EUjE&#10;dVGj6Am9M8V0MvlU9IC1Q5DKe7o9z0q+SPhNo2S4bhqvAjMVp9xC+mP6r+K/WJyI+RqFa7Uc0hBv&#10;yKIT2lLQEepcBME2qP+B6rRE8NCEAwldAU2jpUo1UDXl5EU1t61wKtVC5Hg30uT/H6y8erhBpmt6&#10;O6LHio7e6BusViiY3f35bRhdE0e983MyvXU3OEiejrHgbYMdQyBiy+NJ/BINVBjbJpZ3I8tqG5ik&#10;y49lWc4omCRVOTs+ojNhFhkqQjr04YuCjsVDxVGv27BEhD5Bi4dLH7LD3jA6eTC6vtDGJCG2jzoz&#10;yB4EPfxqXQ4hnlkZ+yZHyjR6FpGTzEI6hZ1REc/Y76ohRqnSaUo49fJjMkJKZUOZVa2oVc5xlrjL&#10;dY0eiZYEGJEbqm7EHgCeF7rHzjCDfXRVaRRG5/xIY5icwXPn0SNFBhtG505bwNcqM1TVEDnb70nK&#10;1ESWVlDvqN9Sv1ALeCcvND3ypfDhRiBNHl3SNgnX9GsM9BWH4cRZC/jrtftoTwNBWs56muSK+58b&#10;gYoz89XSqHwuDw8JNiThcHY0JQGfalZPNXbTnQH1TJmyS8doH8z+2CB097R0ljEqqYSVFLviMuBe&#10;OAt5w9Dakmq5TGY07k6ES3vrZASPrMb2vdveC3RDpwcakSvYT72Yv2j1bBs9LSw3ARqd5uCR14Fv&#10;WhWpcYa1FnfRUzlZPS7fxV8AAAD//wMAUEsDBBQABgAIAAAAIQBOQQ7P3AAAAAoBAAAPAAAAZHJz&#10;L2Rvd25yZXYueG1sTI/BTsMwDIbvSLxDZCRuLF3VUto1nSYkuHFgA85Z47WFxqmSdCtvjznB0fan&#10;399fbxc7ijP6MDhSsF4lIJBaZwbqFLwdnu4eQISoyejRESr4xgDb5vqq1pVxF3rF8z52gkMoVFpB&#10;H+NUSRnaHq0OKzch8e3kvNWRR99J4/WFw+0o0yS5l1YPxB96PeFjj+3XfrYKnuXnC+2sfZ8xap90&#10;Ms3i9KHU7c2y24CIuMQ/GH71WR0adjq6mUwQo4Iiy0tGFZRpDoKBosx4cWRyXeQgm1r+r9D8AAAA&#10;//8DAFBLAQItABQABgAIAAAAIQC2gziS/gAAAOEBAAATAAAAAAAAAAAAAAAAAAAAAABbQ29udGVu&#10;dF9UeXBlc10ueG1sUEsBAi0AFAAGAAgAAAAhADj9If/WAAAAlAEAAAsAAAAAAAAAAAAAAAAALwEA&#10;AF9yZWxzLy5yZWxzUEsBAi0AFAAGAAgAAAAhAHIMHv6kAgAAxAUAAA4AAAAAAAAAAAAAAAAALgIA&#10;AGRycy9lMm9Eb2MueG1sUEsBAi0AFAAGAAgAAAAhAE5BDs/cAAAACgEAAA8AAAAAAAAAAAAAAAAA&#10;/gQAAGRycy9kb3ducmV2LnhtbFBLBQYAAAAABAAEAPMAAAAHBgAAAAA=&#10;" adj="16090" fillcolor="white [3212]" strokecolor="white [3212]" strokeweight="2pt"/>
        </w:pict>
      </w:r>
      <w:r>
        <w:rPr>
          <w:noProof/>
          <w:lang w:eastAsia="hu-HU"/>
        </w:rPr>
        <w:pict>
          <v:shape id="Jobbra nyíl 9" o:spid="_x0000_s1049" type="#_x0000_t13" style="position:absolute;left:0;text-align:left;margin-left:345.6pt;margin-top:29.95pt;width:24.5pt;height:12.5pt;rotation:-9571392fd;z-index:2516643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VA1pgIAAMMFAAAOAAAAZHJzL2Uyb0RvYy54bWysVMFu2zAMvQ/YPwi6r47TZm2COkXQosOG&#10;oi3WDj0rshQbkEWNUuJk/7Sv2I+Nku0064odivkgkCL5RD6TPL/YNoZtFPoabMHzoxFnykooa7sq&#10;+LfH6w9nnPkgbCkMWFXwnfL8Yv7+3XnrZmoMFZhSISMQ62etK3gVgptlmZeVaoQ/AqcsGTVgIwKp&#10;uMpKFC2hNyYbj0YfsxawdAhSeU+3V52RzxO+1kqGO629CswUnHIL6cR0LuOZzc/FbIXCVbXs0xBv&#10;yKIRtaVH91BXIgi2xvovqKaWCB50OJLQZKB1LVWqgarJRy+qeaiEU6kWIse7PU3+/8HK2809sros&#10;+JQzKxr6RV9guUTB7O7XT8OmkaHW+Rk5Prh77DVPYix3q7FhCERrPj47Ps3H08QC1cW2ieTdnmS1&#10;DUzS5XGe5xP6FZJM+eTslGQCzTqsiOnQh08KGhaFgmO9qsICEdoELTY3PnQBg2MM8mDq8ro2Jimx&#10;e9SlQbYR9N+Xq7x/4g8vY98USJnGyCyS0tGQpLAzKuIZ+1VpIpQqHaeEUys/JyOkVDbknakSpepy&#10;nIzoG7Ic0k+0JMCIrKm6PXYPMHh2IAN2R0/vH0NVmoR98OhfiXXB+4j0MtiwD25qC/gagKGq+pc7&#10;/4GkjprI0hLKHbVbahhqAe/kdU0/+Ub4cC+QBo8uaZmEOzq0gbbg0EucVYA/XruP/jQPZOWspUEu&#10;uP++Fqg4M58tTco0PzmJk5+Uk8npmBQ8tCwPLXbdXAL1TJ6yS2L0D2YQNULzRDtnEV8lk7CS3i64&#10;DDgol6FbMLS1pFoskhtNuxPhxj44GcEjq7F9H7dPAl3f6YFG5BaGoRezF63e+cZIC4t1AF2nOXjm&#10;teebNkVqnH6rxVV0qCev5907/w0AAP//AwBQSwMEFAAGAAgAAAAhAIQK4p/eAAAACQEAAA8AAABk&#10;cnMvZG93bnJldi54bWxMj8FOwzAMhu9IvENkJC5oSzeVspS604TgjBhIaLesSZtqjVM12RrennBi&#10;R9uffn9/tY12YBc9+d4RwmqZAdPUONVTh/D1+bbYAPNBkpKDI43woz1s69ubSpbKzfShL/vQsRRC&#10;vpQIJoSx5Nw3Rlvpl27UlG6tm6wMaZw6riY5p3A78HWWFdzKntIHI0f9YnRz2p8tQhZf8wcxm/i9&#10;K3pqu1N7CMU74v1d3D0DCzqGfxj+9JM61Mnp6M6kPBsQCrFaJxThUQhgCXjKs7Q4ImxyAbyu+HWD&#10;+hcAAP//AwBQSwECLQAUAAYACAAAACEAtoM4kv4AAADhAQAAEwAAAAAAAAAAAAAAAAAAAAAAW0Nv&#10;bnRlbnRfVHlwZXNdLnhtbFBLAQItABQABgAIAAAAIQA4/SH/1gAAAJQBAAALAAAAAAAAAAAAAAAA&#10;AC8BAABfcmVscy8ucmVsc1BLAQItABQABgAIAAAAIQAOTVA1pgIAAMMFAAAOAAAAAAAAAAAAAAAA&#10;AC4CAABkcnMvZTJvRG9jLnhtbFBLAQItABQABgAIAAAAIQCECuKf3gAAAAkBAAAPAAAAAAAAAAAA&#10;AAAAAAAFAABkcnMvZG93bnJldi54bWxQSwUGAAAAAAQABADzAAAACwYAAAAA&#10;" adj="16090" fillcolor="white [3212]" strokecolor="white [3212]" strokeweight="2pt"/>
        </w:pict>
      </w:r>
      <w:r>
        <w:rPr>
          <w:noProof/>
          <w:lang w:eastAsia="hu-HU"/>
        </w:rPr>
        <w:pict>
          <v:shape id="Jobbra nyíl 8" o:spid="_x0000_s1048" type="#_x0000_t13" style="position:absolute;left:0;text-align:left;margin-left:101.15pt;margin-top:177.5pt;width:24.5pt;height:12.5pt;rotation:-10268699fd;z-index:2516623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HZTpgIAAMMFAAAOAAAAZHJzL2Uyb0RvYy54bWysVM1u2zAMvg/YOwi6r46zZk2DOkXQosOG&#10;Yi3WDj0rshQbkEWNUuJk77Sn2IuNkn/adcUOxXwwSJH8RH4ieXa+bwzbKfQ12ILnRxPOlJVQ1nZT&#10;8G/3V+/mnPkgbCkMWFXwg/L8fPn2zVnrFmoKFZhSISMQ6xetK3gVgltkmZeVaoQ/AqcsGTVgIwKp&#10;uMlKFC2hNyabTiYfshawdAhSeU+nl52RLxO+1kqGG629CswUnHIL6Y/pv47/bHkmFhsUrqpln4Z4&#10;RRaNqC1dOkJdiiDYFuu/oJpaInjQ4UhCk4HWtVSpBqomnzyr5q4STqVaiBzvRpr8/4OVX3a3yOqy&#10;4PRQVjT0RJ9hvUbB7OHXT8PmkaHW+QU53rlb7DVPYix3r7FhCERrPs1P5yfTWWKB6mL7RPJhJFnt&#10;A5N0+D7P8xk9hSRTPpufkEygWYcVMR368FFBw6JQcKw3VVghQpugxe7ahy5gcIxBHkxdXtXGJCV2&#10;j7owyHaC3n29yfsr/vAy9lWBlGmMzCIpHQ1JCgejIp6xX5UmQqnSaUo4tfJjMkJKZUPemSpRqi7H&#10;2YS+Icsh/URLAozImqobsXuAwbMDGbA7enr/GKrSJIzBk38l1gWPEelmsGEMbmoL+BKAoar6mzv/&#10;gaSOmsjSGsoDtVtqGGoB7+RVTY98LXy4FUiDR4e0TMIN/bSBtuDQS5xVgD9eOo/+NA9k5aylQS64&#10;/74VqDgznyxNyml+fBwnPynHs5MpKfjUsn5qsdvmAqhn8pRdEqN/MIOoEZoH2jmreCuZhJV0d8Fl&#10;wEG5CN2Coa0l1WqV3GjanQjX9s7JCB5Zje17v38Q6PpODzQiX2AYerF41uqdb4y0sNoG0HWag0de&#10;e75pU6TG6bdaXEVP9eT1uHuXvwEAAP//AwBQSwMEFAAGAAgAAAAhADEhCBrfAAAACwEAAA8AAABk&#10;cnMvZG93bnJldi54bWxMj8tOwzAQRfdI/IM1SOyoXVeBKMSpEIIFAiHa8gHT2E0i/Ai2mwa+nmEF&#10;y7lzdB/1enaWTSamIXgFy4UAZnwb9OA7Be+7x6sSWMroNdrgjYIvk2DdnJ/VWOlw8hszbXPHyMSn&#10;ChX0OY8V56ntjcO0CKPx9DuE6DDTGTuuI57I3FkuhbjmDgdPCT2O5r437cf26BTcvKWd/H59GPIU&#10;nz6lPbxs8LlU6vJivrsFls2c/2D4rU/VoaFO+3D0OjGrQAq5IlTBqihoFBGyWJKyJ6UUAnhT8/8b&#10;mh8AAAD//wMAUEsBAi0AFAAGAAgAAAAhALaDOJL+AAAA4QEAABMAAAAAAAAAAAAAAAAAAAAAAFtD&#10;b250ZW50X1R5cGVzXS54bWxQSwECLQAUAAYACAAAACEAOP0h/9YAAACUAQAACwAAAAAAAAAAAAAA&#10;AAAvAQAAX3JlbHMvLnJlbHNQSwECLQAUAAYACAAAACEAdvx2U6YCAADDBQAADgAAAAAAAAAAAAAA&#10;AAAuAgAAZHJzL2Uyb0RvYy54bWxQSwECLQAUAAYACAAAACEAMSEIGt8AAAALAQAADwAAAAAAAAAA&#10;AAAAAAAABQAAZHJzL2Rvd25yZXYueG1sUEsFBgAAAAAEAAQA8wAAAAwGAAAAAA==&#10;" adj="16090" fillcolor="white [3212]" strokecolor="white [3212]" strokeweight="2pt"/>
        </w:pict>
      </w:r>
      <w:r>
        <w:rPr>
          <w:noProof/>
          <w:lang w:eastAsia="hu-HU"/>
        </w:rPr>
        <w:pict>
          <v:shape id="Szabadkézi sokszög 7" o:spid="_x0000_s1047" style="position:absolute;left:0;text-align:left;margin-left:180.15pt;margin-top:84.5pt;width:35pt;height:2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450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YvUHAQAANULAAAOAAAAZHJzL2Uyb0RvYy54bWysVl1u4zYQfi/QOxB6LNBYluU4a8RZBAlS&#10;FAh2gybFto80RVnCUqRK0rGdG+0FeoG9WD+SkszspnFcVA8SKc43/8OZ8/fbRpBHrk2t5CIZn6QJ&#10;4ZKpoparRfL7w83PZwkxlsqCCiX5Itlxk7y/+PGH800755mqlCi4JmAizXzTLpLK2nY+GhlW8Yaa&#10;E9VyicNS6YZabPVqVGi6AfdGjLI0PR1tlC5arRg3Bn+vw2Fy4fmXJWf2Y1kabolYJNDN+rf276V7&#10;jy7O6XylaVvVrFOD/gctGlpLCB1YXVNLyVrX37FqaqaVUaU9YaoZqbKsGfc2wJpx+o019xVtubcF&#10;zjHt4Cbz/7FlHx7vNKmLRTJLiKQNQnT/RJe0+Pz1y1NNjPpsnr7+vSIz56lNa+YA3Ld3utsZLJ3Z&#10;21I37guDyNZ7dzd4l28tYfiZ5/k0RQwYjibT6SnW4DLag9na2F+48ozo462xITgFVt61RacgU1Ka&#10;2vI/wKxsBOL104iMp2ezaUo2pBPTYb+B/BlDUlKRvSKI3XcCxpGAw7xj6vFsdpYeFpBFAiaTFBl9&#10;0IJnEO/Gg2ZMIil5mqZv8FMMyaYOdFBKHkmZ5Nm7N9gSQzI8UOxQSKaRlBDqgx6LIeNs9hZbTiMp&#10;b8ysGPLcDKT4qk9iWvV5zbayS2ysCHX3ZeqvkFYZV0NxlqNi+i0yOFQNUK4qDoCRkzF4fBQYqRaD&#10;s6PAyKAYPDkKjMSIwflRYMQ7Bk+PAiOMMfg0BiOQ+6hp9BbXVYTvKjYh6Co6IegqS4eh85ZaF+x+&#10;STb7K7AabkB32qhH/qA8nXWRDwnn9eiDvScRMibFdQZtw2XTadoT9N/W8wyXi6feX3mwp6fqv4E6&#10;XBKeOhT/67x9sQdqX8SvUvdtwOnti/FV6hd80avKhDI81IJztW8lg89dqKJ2ItVNLYQPi/BlY5So&#10;C/fPud3o1fJKaPJIEc8bPENrekbWamOvqakCndmZa2UH5SHetcfQEP3K7gR33IX8jZdosYhs5gvc&#10;Dzd8EEgZ49KOw1FFCx74o1fu1XDjkEN4Iz1Dx7mE/gPvjkFPGZj0vIObOnoH5X42GsDh5vkXxQJ4&#10;QHjJStoB3NRS6ZcsE7CqkxzoeycF1zgvLVWxwwCiVZjMTMtuarj5lhp7RzVaOzIc46X9iFcpFGoI&#10;xeJXCamUfnrpv6PHhITThGww2i0S89eaap4Q8avE7PRunOdga/0mn84ybHR8soxP5Lq5UsgL3KTQ&#10;zi8dvRX9stSq+YQp9NJJxRGVDLJxY1tcB2FzZbHHEeZYxi8v/RrzH7L1Vt63zDF3XnUJ9rD9RHVL&#10;3HKRWMxOH1Q/BtJ5PxUhu/e0DinV5dqqsnYjk8/D4Ndug9nRJ04357rhNN57qv00fvEPAAAA//8D&#10;AFBLAwQUAAYACAAAACEACZh5PdwAAAALAQAADwAAAGRycy9kb3ducmV2LnhtbEyPwW7CMBBE75X6&#10;D9ZW6q3YJG1U0jgIIXHjUopQjybeJhHxOrINpH/PcmqPO/M0O1MtJzeIC4bYe9IwnykQSI23PbUa&#10;9l+bl3cQMRmyZvCEGn4xwrJ+fKhMaf2VPvGyS63gEIql0dClNJZSxqZDZ+LMj0js/fjgTOIztNIG&#10;c+VwN8hMqUI60xN/6MyI6w6b0+7sNFC/Pdl5Y90huA2qRVLf0u+1fn6aVh8gEk7pD4Z7fa4ONXc6&#10;+jPZKAYNeaFyRtkoFjyKidf8rhw1ZNmbAllX8v+G+gYAAP//AwBQSwECLQAUAAYACAAAACEAtoM4&#10;kv4AAADhAQAAEwAAAAAAAAAAAAAAAAAAAAAAW0NvbnRlbnRfVHlwZXNdLnhtbFBLAQItABQABgAI&#10;AAAAIQA4/SH/1gAAAJQBAAALAAAAAAAAAAAAAAAAAC8BAABfcmVscy8ucmVsc1BLAQItABQABgAI&#10;AAAAIQAGYYvUHAQAANULAAAOAAAAAAAAAAAAAAAAAC4CAABkcnMvZTJvRG9jLnhtbFBLAQItABQA&#10;BgAIAAAAIQAJmHk93AAAAAsBAAAPAAAAAAAAAAAAAAAAAHYGAABkcnMvZG93bnJldi54bWxQSwUG&#10;AAAAAAQABADzAAAAfwcAAAAA&#10;" path="m158750,l,177800,330200,355600,400050,254000,342900,222250,444500,127000,158750,xe" filled="f" strokecolor="yellow" strokeweight="2pt">
            <v:stroke dashstyle="1 1"/>
            <v:path arrowok="t" o:connecttype="custom" o:connectlocs="158750,0;0,177800;330200,355600;400050,254000;342900,222250;444500,127000;158750,0" o:connectangles="0,0,0,0,0,0,0"/>
          </v:shape>
        </w:pict>
      </w:r>
      <w:r w:rsidR="00097149">
        <w:rPr>
          <w:noProof/>
          <w:lang w:eastAsia="hu-HU"/>
        </w:rPr>
        <w:drawing>
          <wp:inline distT="0" distB="0" distL="0" distR="0" wp14:anchorId="5B5D3C65" wp14:editId="22E2D86B">
            <wp:extent cx="5760720" cy="3209247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9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149" w:rsidRPr="00673E62" w:rsidRDefault="00673E62" w:rsidP="00673E62">
      <w:pPr>
        <w:spacing w:after="0"/>
        <w:jc w:val="center"/>
        <w:rPr>
          <w:rFonts w:ascii="Garamond" w:hAnsi="Garamond"/>
          <w:sz w:val="16"/>
          <w:szCs w:val="16"/>
        </w:rPr>
      </w:pPr>
      <w:proofErr w:type="gramStart"/>
      <w:r w:rsidRPr="00673E62">
        <w:rPr>
          <w:rFonts w:ascii="Garamond" w:hAnsi="Garamond"/>
          <w:sz w:val="16"/>
          <w:szCs w:val="16"/>
        </w:rPr>
        <w:t>forrás</w:t>
      </w:r>
      <w:proofErr w:type="gramEnd"/>
      <w:r w:rsidRPr="00673E62">
        <w:rPr>
          <w:rFonts w:ascii="Garamond" w:hAnsi="Garamond"/>
          <w:sz w:val="16"/>
          <w:szCs w:val="16"/>
        </w:rPr>
        <w:t>: maps.google.com</w:t>
      </w:r>
    </w:p>
    <w:p w:rsidR="00345B20" w:rsidRPr="0042775A" w:rsidRDefault="00345B20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345B20" w:rsidRPr="005F50DC" w:rsidRDefault="00673E62" w:rsidP="00345B20">
      <w:pPr>
        <w:spacing w:after="0"/>
        <w:jc w:val="both"/>
        <w:rPr>
          <w:rFonts w:ascii="Garamond" w:hAnsi="Garamond"/>
          <w:sz w:val="24"/>
          <w:szCs w:val="24"/>
        </w:rPr>
      </w:pPr>
      <w:r w:rsidRPr="005F50DC">
        <w:rPr>
          <w:rFonts w:ascii="Garamond" w:hAnsi="Garamond"/>
          <w:sz w:val="24"/>
          <w:szCs w:val="24"/>
        </w:rPr>
        <w:t xml:space="preserve">A 07/21 </w:t>
      </w:r>
      <w:proofErr w:type="spellStart"/>
      <w:r w:rsidRPr="005F50DC">
        <w:rPr>
          <w:rFonts w:ascii="Garamond" w:hAnsi="Garamond"/>
          <w:sz w:val="24"/>
          <w:szCs w:val="24"/>
        </w:rPr>
        <w:t>hrsz-ú</w:t>
      </w:r>
      <w:proofErr w:type="spellEnd"/>
      <w:r w:rsidRPr="005F50DC">
        <w:rPr>
          <w:rFonts w:ascii="Garamond" w:hAnsi="Garamond"/>
          <w:sz w:val="24"/>
          <w:szCs w:val="24"/>
        </w:rPr>
        <w:t xml:space="preserve"> telek tervezett módosítással érintett része (sárgával jelölt) jelenleg beépítetlen, alulhasznosított terület, de szorosan kapcsolódik már meglévő kereskedelmi, szolgáltató területhez. Megközelíthetősége mind a pesti út, mind a Némedi út felől biztosított, utóbbi irányból szilárd burkolatú úton is.</w:t>
      </w:r>
    </w:p>
    <w:p w:rsidR="00D74BDD" w:rsidRPr="005F50DC" w:rsidRDefault="00673E62" w:rsidP="00673E62">
      <w:pPr>
        <w:spacing w:after="0"/>
        <w:jc w:val="both"/>
        <w:rPr>
          <w:rFonts w:ascii="Garamond" w:hAnsi="Garamond"/>
          <w:sz w:val="24"/>
          <w:szCs w:val="24"/>
        </w:rPr>
      </w:pPr>
      <w:r w:rsidRPr="005F50DC">
        <w:rPr>
          <w:rFonts w:ascii="Garamond" w:hAnsi="Garamond"/>
          <w:sz w:val="24"/>
          <w:szCs w:val="24"/>
        </w:rPr>
        <w:t>A tervezési területet tehát keleti és északi irányból meglévő gazdasági területek határolják, a többi irányból beépítésre nem szánt mezőgazdasági területek veszik körbe, melyek egy részén fás (erdős) területek is találhatók.</w:t>
      </w:r>
      <w:r w:rsidR="00D74BDD" w:rsidRPr="005F50DC">
        <w:rPr>
          <w:rFonts w:ascii="Garamond" w:hAnsi="Garamond"/>
          <w:sz w:val="24"/>
          <w:szCs w:val="24"/>
        </w:rPr>
        <w:br w:type="page"/>
      </w:r>
    </w:p>
    <w:p w:rsidR="00673E62" w:rsidRDefault="005F50DC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lastRenderedPageBreak/>
        <w:t xml:space="preserve">A módosítással érintett terület bár jelen módosítás keretében, a hatályos terv digitalizálási hibájából fakadóan, új beépítésre szánt területként kerül kijelölésre, de valójában hosszú ideje már beépítésre szánt </w:t>
      </w:r>
      <w:proofErr w:type="spellStart"/>
      <w:r>
        <w:rPr>
          <w:rFonts w:ascii="Garamond" w:hAnsi="Garamond"/>
          <w:sz w:val="24"/>
          <w:szCs w:val="24"/>
        </w:rPr>
        <w:t>Gksz</w:t>
      </w:r>
      <w:proofErr w:type="spellEnd"/>
      <w:r>
        <w:rPr>
          <w:rFonts w:ascii="Garamond" w:hAnsi="Garamond"/>
          <w:sz w:val="24"/>
          <w:szCs w:val="24"/>
        </w:rPr>
        <w:t xml:space="preserve"> jelű, kereskedelmi szolgáltató gazdasági </w:t>
      </w:r>
      <w:proofErr w:type="spellStart"/>
      <w:r>
        <w:rPr>
          <w:rFonts w:ascii="Garamond" w:hAnsi="Garamond"/>
          <w:sz w:val="24"/>
          <w:szCs w:val="24"/>
        </w:rPr>
        <w:t>területfelhasználásban</w:t>
      </w:r>
      <w:proofErr w:type="spellEnd"/>
      <w:r>
        <w:rPr>
          <w:rFonts w:ascii="Garamond" w:hAnsi="Garamond"/>
          <w:sz w:val="24"/>
          <w:szCs w:val="24"/>
        </w:rPr>
        <w:t xml:space="preserve"> volt, mely területen a korábbi Szabályozási terv a Gksz-1 jelű építési övezet keretében építési jogokat is keletkeztetett.</w:t>
      </w:r>
    </w:p>
    <w:p w:rsidR="00673E62" w:rsidRDefault="00673E62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42775A" w:rsidRPr="0042775A" w:rsidRDefault="0042775A" w:rsidP="00345B20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42775A">
        <w:rPr>
          <w:rFonts w:ascii="Garamond" w:hAnsi="Garamond"/>
          <w:b/>
          <w:sz w:val="24"/>
          <w:szCs w:val="24"/>
        </w:rPr>
        <w:t>1.2. A TELEPÜLÉSRENDEZÉSI TERVI KÖRNYEZET BEMUTATÁSA</w:t>
      </w:r>
    </w:p>
    <w:p w:rsidR="0042775A" w:rsidRPr="0042775A" w:rsidRDefault="0042775A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5F50DC" w:rsidRPr="00BC24A8" w:rsidRDefault="005F50DC" w:rsidP="00345B20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BC24A8">
        <w:rPr>
          <w:rFonts w:ascii="Garamond" w:hAnsi="Garamond"/>
          <w:b/>
          <w:sz w:val="24"/>
          <w:szCs w:val="24"/>
        </w:rPr>
        <w:t>A tervezési területet érintő korábbi T</w:t>
      </w:r>
      <w:r w:rsidR="00BC24A8">
        <w:rPr>
          <w:rFonts w:ascii="Garamond" w:hAnsi="Garamond"/>
          <w:b/>
          <w:sz w:val="24"/>
          <w:szCs w:val="24"/>
        </w:rPr>
        <w:t>elepülés</w:t>
      </w:r>
      <w:r w:rsidRPr="00BC24A8">
        <w:rPr>
          <w:rFonts w:ascii="Garamond" w:hAnsi="Garamond"/>
          <w:b/>
          <w:sz w:val="24"/>
          <w:szCs w:val="24"/>
        </w:rPr>
        <w:t>rendezési tervek tartalma:</w:t>
      </w:r>
    </w:p>
    <w:p w:rsidR="005F50DC" w:rsidRPr="00BC24A8" w:rsidRDefault="005F50DC" w:rsidP="00BC24A8">
      <w:pPr>
        <w:pStyle w:val="Listaszerbekezds"/>
        <w:numPr>
          <w:ilvl w:val="0"/>
          <w:numId w:val="3"/>
        </w:numPr>
        <w:spacing w:after="0"/>
        <w:jc w:val="both"/>
        <w:rPr>
          <w:rFonts w:ascii="Garamond" w:hAnsi="Garamond"/>
          <w:sz w:val="24"/>
          <w:szCs w:val="24"/>
        </w:rPr>
      </w:pPr>
      <w:r w:rsidRPr="00BC24A8">
        <w:rPr>
          <w:rFonts w:ascii="Garamond" w:hAnsi="Garamond"/>
          <w:sz w:val="24"/>
          <w:szCs w:val="24"/>
        </w:rPr>
        <w:t xml:space="preserve">A korábban hatályos településszerkezeti terv tartalma (belterület: 2004, Pestterv Kft.; külterület: 2011, </w:t>
      </w:r>
      <w:proofErr w:type="spellStart"/>
      <w:r w:rsidRPr="00BC24A8">
        <w:rPr>
          <w:rFonts w:ascii="Garamond" w:hAnsi="Garamond"/>
          <w:sz w:val="24"/>
          <w:szCs w:val="24"/>
        </w:rPr>
        <w:t>Urbanitás</w:t>
      </w:r>
      <w:proofErr w:type="spellEnd"/>
      <w:r w:rsidRPr="00BC24A8">
        <w:rPr>
          <w:rFonts w:ascii="Garamond" w:hAnsi="Garamond"/>
          <w:sz w:val="24"/>
          <w:szCs w:val="24"/>
        </w:rPr>
        <w:t xml:space="preserve"> Kft.): A tervezési terület </w:t>
      </w:r>
      <w:proofErr w:type="spellStart"/>
      <w:r w:rsidRPr="00BC24A8">
        <w:rPr>
          <w:rFonts w:ascii="Garamond" w:hAnsi="Garamond"/>
          <w:sz w:val="24"/>
          <w:szCs w:val="24"/>
        </w:rPr>
        <w:t>Gksz</w:t>
      </w:r>
      <w:proofErr w:type="spellEnd"/>
      <w:r w:rsidRPr="00BC24A8">
        <w:rPr>
          <w:rFonts w:ascii="Garamond" w:hAnsi="Garamond"/>
          <w:sz w:val="24"/>
          <w:szCs w:val="24"/>
        </w:rPr>
        <w:t xml:space="preserve">/1,8 </w:t>
      </w:r>
      <w:r w:rsidR="00BC24A8" w:rsidRPr="00BC24A8">
        <w:rPr>
          <w:rFonts w:ascii="Garamond" w:hAnsi="Garamond"/>
          <w:sz w:val="24"/>
          <w:szCs w:val="24"/>
        </w:rPr>
        <w:t xml:space="preserve">jelű, </w:t>
      </w:r>
      <w:r w:rsidRPr="00BC24A8">
        <w:rPr>
          <w:rFonts w:ascii="Garamond" w:hAnsi="Garamond"/>
          <w:sz w:val="24"/>
          <w:szCs w:val="24"/>
        </w:rPr>
        <w:t xml:space="preserve">beépítésre szánt gazdasági </w:t>
      </w:r>
      <w:proofErr w:type="spellStart"/>
      <w:r w:rsidRPr="00BC24A8">
        <w:rPr>
          <w:rFonts w:ascii="Garamond" w:hAnsi="Garamond"/>
          <w:sz w:val="24"/>
          <w:szCs w:val="24"/>
        </w:rPr>
        <w:t>területfelhasználásba</w:t>
      </w:r>
      <w:proofErr w:type="spellEnd"/>
      <w:r w:rsidRPr="00BC24A8">
        <w:rPr>
          <w:rFonts w:ascii="Garamond" w:hAnsi="Garamond"/>
          <w:sz w:val="24"/>
          <w:szCs w:val="24"/>
        </w:rPr>
        <w:t xml:space="preserve"> sorolt.</w:t>
      </w:r>
    </w:p>
    <w:p w:rsidR="005F50DC" w:rsidRDefault="00BF47AF" w:rsidP="00BC24A8">
      <w:pPr>
        <w:spacing w:after="0"/>
        <w:jc w:val="right"/>
        <w:rPr>
          <w:rFonts w:ascii="Garamond" w:hAnsi="Garamond"/>
          <w:sz w:val="24"/>
          <w:szCs w:val="24"/>
        </w:rPr>
      </w:pPr>
      <w:r>
        <w:rPr>
          <w:noProof/>
          <w:lang w:eastAsia="hu-HU"/>
        </w:rPr>
        <w:pict>
          <v:shape id="Szabadkézi sokszög 20" o:spid="_x0000_s1046" style="position:absolute;left:0;text-align:left;margin-left:179.45pt;margin-top:64.95pt;width:27.9pt;height:34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7970,7159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q4ILwQAAOALAAAOAAAAZHJzL2Uyb0RvYy54bWysVl1u4zYQfi/QOxB6LNBYliX/Ic4iSJCi&#10;QLAbNCl2+0hTlCWsRKokHdu5US/QC+zF+pGUbCYNok1RPUikON/8z3DOP+ybmjxypSspVtH4LI4I&#10;F0zmldisot8fbn6eR0QbKnJaS8FX0YHr6MPFjz+c79olT2Qp65wrAiZCL3ftKiqNaZejkWYlb6g+&#10;ky0XOCykaqjBVm1GuaI7cG/qURLH09FOqrxVknGt8ffaH0YXjn9RcGY+FYXmhtSrCLoZ91buvbbv&#10;0cU5XW4UbcuKdWrQ/6BFQysBoUdW19RQslXVv1g1FVNSy8KcMdmMZFFUjDsbYM04fmHNfUlb7myB&#10;c3R7dJP+/9iyj493ilT5KkrgHkEbxOj+ia5p/vXbX08V0fKrfvr294bgGL7atXoJyH17p7qdxtIa&#10;vi9UY78wieydfw9H//K9IQw/J1maTZEQDEfpZBFPZpbn6ARmW21+4dIxoo+32vjw5Fg55+adhkwK&#10;oSvDv0DnoqkRsZ9GJCY7ks1mi1kf1ZfUf4TUk/l8PF+QkszG2WIx6RLhJeTLOBCQxLN4kg5KCSHx&#10;oIAkEOC1HxQQQmDDbJ4MSpkEUtJpNk9mg1KeQeIsTYelpIGU77QlhKSzNM0mg7ZkgZQ0SaaLbNCW&#10;EOLjPShlGkgZzqyQ+pXMQopv+iSmZZ/XbC+6xMaKUNsxY9dEWqltDYVZjorpt0hjXzVA2aoYACMd&#10;Q/D4XWCkWghO3gVGBoVgV2PwxPepjcQIwem7JCPeITh7FxixDMHTEOzV76KmcLvYe6V294qJCO4V&#10;FRHcK2uLocuWGhvsfkl2q6hrUKRcRV3jsaeNfOQP0tGZU/f0idSJP5HUIiT1Tcmp3OdFT9B/W8ez&#10;lwzbfNPoGPdU/ddT+ybh2Kau+N+kDnj7In6T2het431qvvBsr0H/9ZqgaUPlZ77oCVgtNfe1YF3t&#10;rpKjz22ogutEyJuqrl1YauEjMc58uWlZV7k9tQFwkwe/qhV5pIit2fcF84yqVdpcU116In3Q19Ic&#10;bYYe9p70N6NbmUPNLfNa/MYL3LYo7sRV+gtplDEuzNgflTTnnn8W4+nYHxHOWsfQci6g/pF3x8DO&#10;UCdLet7eXx29hXI3Jh3BnU/eAh8RTrIU5ghuKiHVa5bVsKqT7Ol7J3nXWC+tZX7ALKKkH9J0y24q&#10;uPmWanNHFe54ZAImTfMJr6KWKCZUjVtFpJTq6bX/lh7DEk4jssOUt4r0n1uqeETqXwXGqMU4TcHW&#10;uE2azewQpMKTdXgits2VRFKgpUI7t7T0pu6XhZLNZwykl1YqjqhgkI3WbdAX/ObKYI8jjLSMX166&#10;NUZBpO2tuG+ZZW69ahPsYf+ZqpbYJRIRQ9RH2U+EdNmPR0jzE61FCnm5NbKo7Ozk8tD7tdtgjHSJ&#10;0428dk4N947qNJhf/AMAAP//AwBQSwMEFAAGAAgAAAAhABhi9OTeAAAACwEAAA8AAABkcnMvZG93&#10;bnJldi54bWxMj0FPwzAMhe9I/IfISNxY0lFGW5pOYwLOY0za1WuytqJJqsbbCr8ec4Kb7ff0/L1y&#10;OblenO0Yu+A1JDMFwvo6mM43GnYfr3cZiEjoDfbBWw1fNsKyur4qsTDh4t/teUuN4BAfC9TQEg2F&#10;lLFurcM4C4P1rB3D6JB4HRtpRrxwuOvlXKmFdNh5/tDiYNetrT+3J6eB9rhYrek7eTNpt8meFb3s&#10;kLS+vZlWTyDITvRnhl98RoeKmQ7h5E0UvYb7hyxnKwvznAd2pEn6COLAlzxXIKtS/u9Q/QAAAP//&#10;AwBQSwECLQAUAAYACAAAACEAtoM4kv4AAADhAQAAEwAAAAAAAAAAAAAAAAAAAAAAW0NvbnRlbnRf&#10;VHlwZXNdLnhtbFBLAQItABQABgAIAAAAIQA4/SH/1gAAAJQBAAALAAAAAAAAAAAAAAAAAC8BAABf&#10;cmVscy8ucmVsc1BLAQItABQABgAIAAAAIQDdGq4ILwQAAOALAAAOAAAAAAAAAAAAAAAAAC4CAABk&#10;cnMvZTJvRG9jLnhtbFBLAQItABQABgAIAAAAIQAYYvTk3gAAAAsBAAAPAAAAAAAAAAAAAAAAAIkG&#10;AABkcnMvZG93bnJldi54bWxQSwUGAAAAAAQABADzAAAAlAcAAAAA&#10;" path="m,388189l207034,,577970,189782,465827,405442r112143,69011l422695,715993,,388189xe" filled="f" strokecolor="black [3213]" strokeweight="4.5pt">
            <v:stroke dashstyle="1 1"/>
            <v:path arrowok="t" o:connecttype="custom" o:connectlocs="0,238032;127009,0;354568,116372;285771,248611;354568,290928;259311,439037;0,238032" o:connectangles="0,0,0,0,0,0,0"/>
          </v:shape>
        </w:pict>
      </w:r>
      <w:r w:rsidR="00BC24A8">
        <w:rPr>
          <w:noProof/>
          <w:lang w:eastAsia="hu-HU"/>
        </w:rPr>
        <w:drawing>
          <wp:inline distT="0" distB="0" distL="0" distR="0" wp14:anchorId="73953FA8" wp14:editId="3FB8187A">
            <wp:extent cx="5313871" cy="2855343"/>
            <wp:effectExtent l="0" t="0" r="1270" b="254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/>
                    <a:stretch/>
                  </pic:blipFill>
                  <pic:spPr bwMode="auto">
                    <a:xfrm>
                      <a:off x="0" y="0"/>
                      <a:ext cx="5312280" cy="2854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50DC" w:rsidRPr="00BC24A8" w:rsidRDefault="005F50DC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5F50DC" w:rsidRPr="00BC24A8" w:rsidRDefault="005F50DC" w:rsidP="00BC24A8">
      <w:pPr>
        <w:pStyle w:val="Listaszerbekezds"/>
        <w:numPr>
          <w:ilvl w:val="0"/>
          <w:numId w:val="4"/>
        </w:numPr>
        <w:spacing w:after="0"/>
        <w:jc w:val="both"/>
        <w:rPr>
          <w:rFonts w:ascii="Garamond" w:hAnsi="Garamond"/>
          <w:sz w:val="24"/>
          <w:szCs w:val="24"/>
        </w:rPr>
      </w:pPr>
      <w:r w:rsidRPr="00BC24A8">
        <w:rPr>
          <w:rFonts w:ascii="Garamond" w:hAnsi="Garamond"/>
          <w:sz w:val="24"/>
          <w:szCs w:val="24"/>
        </w:rPr>
        <w:t xml:space="preserve">A korábban hatályos külterületi szabályozási terv tartalma (2011, </w:t>
      </w:r>
      <w:proofErr w:type="spellStart"/>
      <w:r w:rsidRPr="00BC24A8">
        <w:rPr>
          <w:rFonts w:ascii="Garamond" w:hAnsi="Garamond"/>
          <w:sz w:val="24"/>
          <w:szCs w:val="24"/>
        </w:rPr>
        <w:t>Urbanitás</w:t>
      </w:r>
      <w:proofErr w:type="spellEnd"/>
      <w:r w:rsidRPr="00BC24A8">
        <w:rPr>
          <w:rFonts w:ascii="Garamond" w:hAnsi="Garamond"/>
          <w:sz w:val="24"/>
          <w:szCs w:val="24"/>
        </w:rPr>
        <w:t xml:space="preserve"> Kft.): A tervezési terület Gksz-1 építési övezetbe sorolt.</w:t>
      </w:r>
    </w:p>
    <w:p w:rsidR="00BC24A8" w:rsidRDefault="00BF47AF" w:rsidP="00BC24A8">
      <w:pPr>
        <w:spacing w:after="0"/>
        <w:jc w:val="right"/>
        <w:rPr>
          <w:rFonts w:ascii="Garamond" w:hAnsi="Garamond"/>
          <w:sz w:val="24"/>
          <w:szCs w:val="24"/>
        </w:rPr>
      </w:pPr>
      <w:r>
        <w:rPr>
          <w:noProof/>
          <w:lang w:eastAsia="hu-HU"/>
        </w:rPr>
        <w:pict>
          <v:shape id="Szabadkézi sokszög 19" o:spid="_x0000_s1045" style="position:absolute;left:0;text-align:left;margin-left:148.45pt;margin-top:86.2pt;width:35.1pt;height:43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7970,7159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fiWLwQAAOALAAAOAAAAZHJzL2Uyb0RvYy54bWysVt1O5DYUvq/Ud7ByWalMJiRkZsSwQiCq&#10;SmgXFardXhrHIdEmdmobZuCN+gJ9gX2xfrbjGUMRWarmIrHj853/c3yOP2z7jjxwpVsp1sn8IE0I&#10;F0xWrbhbJ7/fXPy8SIg2VFS0k4Kvk0eukw8nP/5wvBlWPJON7CquCJgIvdoM66QxZljNZpo1vKf6&#10;QA5c4LCWqqcGW3U3qxTdgHvfzbI0PZptpKoGJRnXGn/P/WFy4vjXNWfmU11rbki3TqCbcW/l3rf2&#10;PTs5pqs7RYemZaMa9D9o0dNWQOiO1Tk1lNyr9l+s+pYpqWVtDpjsZ7KuW8adDbBmnr6w5rqhA3e2&#10;wDl62LlJ/39s2ceHK0XaCrFbJkTQHjG6fqK3tPr67a+nlmj5VT99+/uO4Bi+2gx6Bcj1cKXGncbS&#10;Gr6tVW+/MIlsnX8fd/7lW0MYfuZ5UaRlQhiOimJe5oeW52wPZvfa/MKlY0QfLrXx4amwcs6tRg2Z&#10;FEK3hn9BSOu+Q8R+mpGUbEhRlssyRPUl9R8x9eFiMV8sSUPKebFcOkUQvZeQL/NIQJaW6WE+KSWG&#10;pJMCskiA135SQAyBDeUim5RyGEnJj4pFVk5KeQZJizyflpJHUr7TlhiSl0iQw0lbikhKnmVHy2LS&#10;lhji4z0p5SiSMp1ZMfUrmYUUvwtJTJuQ12wrxsTGilDbMVPXRAapbQ3FWY6KCVuksa8aoGxVTICR&#10;jjF4/i4wUi0GZ+8CI4NicCj271MbiRGD83dJRrxjcPEuMGIZg49iMAIJ9ceoKdwu9l7p3L1iEoJ7&#10;RSUE98qtxdDVQI0NdliSDdqeb1CkWSdj47GnvXzgN9LRmX339Ik0it+TdCIm9U3JqRzyIhCE7+B4&#10;BsmwzTeNkXGgCl9P7ZuEY5u74n+TOuLti/hNal+0jve++cKzQYPw9ZqgaUPlZ74IBKyTmvtasK52&#10;V8nO5zZU0XUi5EXbdS4snfCRmBe+3LTs2sqe2gC4yYOfdYo8UMTWbEPBPKMalDbnVDeeSD/qc2l2&#10;NkMPe0/6m9GtzGPHLfNO/MZr3LYo7sxV+gtplDEuzNwfNbTinn+R4hnZ7xDOWsfQcq6h/o73yMDO&#10;UHtLAm/vr5HeQrkbk3bg0SdvgXcIJ1kKswP3rZDqNcs6WDVK9vTBSd411ku3snrELKKkH9L0wC5a&#10;uPmSanNFFe54ZAImTfMJr7qTKCZUjVslpJHq6bX/lh7DEk4TssGUt070n/dU8YR0vwqMUct5noOt&#10;cZu8KDNsVHxyG5+I+/5MIinQUqGdW1p604VlrWT/GQPpqZWKIyoYZKN1G/QFvzkz2OMIIy3jp6du&#10;jVEQaXsprgdmmVuv2gS72X6maiB2iUTEEPVRhomQrsJ4hDTf01qkkKf3RtatnZ1cHnq/jhuMkS5x&#10;xpHXzqnx3lHtB/OTfwAAAP//AwBQSwMEFAAGAAgAAAAhAAWxjA3eAAAACwEAAA8AAABkcnMvZG93&#10;bnJldi54bWxMj0FPwkAQhe8m/IfNmHiTbQsUWrslQNQzIonXobu2jd3dpjtA9dc7nvA4+V7e+6ZY&#10;j7YTFzOE1jsF8TQCYVzldetqBcf3l8cViEDoNHbeGQXfJsC6nNwVmGt/dW/mcqBacIkLOSpoiPpc&#10;ylA1xmKY+t44Zp9+sEh8DrXUA1653HYyiaJUWmwdLzTYm11jqq/D2SqgD0w3O/qJX/W83a+2ET0f&#10;kZR6uB83TyDIjHQLw58+q0PJTid/djqITkGSpRlHGSyTOQhOzNJlDOLEaJHNQJaF/P9D+QsAAP//&#10;AwBQSwECLQAUAAYACAAAACEAtoM4kv4AAADhAQAAEwAAAAAAAAAAAAAAAAAAAAAAW0NvbnRlbnRf&#10;VHlwZXNdLnhtbFBLAQItABQABgAIAAAAIQA4/SH/1gAAAJQBAAALAAAAAAAAAAAAAAAAAC8BAABf&#10;cmVscy8ucmVsc1BLAQItABQABgAIAAAAIQDjQfiWLwQAAOALAAAOAAAAAAAAAAAAAAAAAC4CAABk&#10;cnMvZTJvRG9jLnhtbFBLAQItABQABgAIAAAAIQAFsYwN3gAAAAsBAAAPAAAAAAAAAAAAAAAAAIkG&#10;AABkcnMvZG93bnJldi54bWxQSwUGAAAAAAQABADzAAAAlAcAAAAA&#10;" path="m,388189l207034,,577970,189782,465827,405442r112143,69011l422695,715993,,388189xe" filled="f" strokecolor="black [3213]" strokeweight="4.5pt">
            <v:stroke dashstyle="1 1"/>
            <v:path arrowok="t" o:connecttype="custom" o:connectlocs="0,299138;159585,0;445507,146246;359066,312433;445507,365613;325819,551743;0,299138" o:connectangles="0,0,0,0,0,0,0"/>
          </v:shape>
        </w:pict>
      </w:r>
      <w:r w:rsidR="005F50DC">
        <w:rPr>
          <w:noProof/>
          <w:lang w:eastAsia="hu-HU"/>
        </w:rPr>
        <w:drawing>
          <wp:inline distT="0" distB="0" distL="0" distR="0" wp14:anchorId="148FD152" wp14:editId="6C5DF7D3">
            <wp:extent cx="5303459" cy="3178286"/>
            <wp:effectExtent l="0" t="0" r="0" b="317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/>
                    <a:stretch/>
                  </pic:blipFill>
                  <pic:spPr bwMode="auto">
                    <a:xfrm>
                      <a:off x="0" y="0"/>
                      <a:ext cx="5319447" cy="3187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24A8">
        <w:rPr>
          <w:rFonts w:ascii="Garamond" w:hAnsi="Garamond"/>
          <w:sz w:val="24"/>
          <w:szCs w:val="24"/>
        </w:rPr>
        <w:br w:type="page"/>
      </w:r>
    </w:p>
    <w:p w:rsidR="005F50DC" w:rsidRPr="00BC24A8" w:rsidRDefault="005F50DC" w:rsidP="00BC24A8">
      <w:pPr>
        <w:pStyle w:val="Listaszerbekezds"/>
        <w:numPr>
          <w:ilvl w:val="0"/>
          <w:numId w:val="5"/>
        </w:numPr>
        <w:spacing w:after="0"/>
        <w:jc w:val="both"/>
        <w:rPr>
          <w:rFonts w:ascii="Garamond" w:hAnsi="Garamond"/>
          <w:sz w:val="24"/>
          <w:szCs w:val="24"/>
        </w:rPr>
      </w:pPr>
      <w:r w:rsidRPr="00BC24A8">
        <w:rPr>
          <w:rFonts w:ascii="Garamond" w:hAnsi="Garamond"/>
          <w:sz w:val="24"/>
          <w:szCs w:val="24"/>
        </w:rPr>
        <w:lastRenderedPageBreak/>
        <w:t>A korábban hatályos belterületi szabályozási terv tartalma (2004, Pestterv Kft.): A tervezési terület Gksz-1 építési övezetbe sorolt.</w:t>
      </w:r>
    </w:p>
    <w:p w:rsidR="00673E62" w:rsidRDefault="00BF47AF" w:rsidP="00BC24A8">
      <w:pPr>
        <w:spacing w:after="0"/>
        <w:jc w:val="right"/>
        <w:rPr>
          <w:rFonts w:ascii="Garamond" w:hAnsi="Garamond"/>
          <w:sz w:val="24"/>
          <w:szCs w:val="24"/>
        </w:rPr>
      </w:pPr>
      <w:r>
        <w:rPr>
          <w:noProof/>
          <w:lang w:eastAsia="hu-HU"/>
        </w:rPr>
        <w:pict>
          <v:shape id="Szabadkézi sokszög 18" o:spid="_x0000_s1044" style="position:absolute;left:0;text-align:left;margin-left:143.75pt;margin-top:23.1pt;width:45.5pt;height:56.4pt;z-index:251677696;visibility:visible;mso-wrap-style:square;mso-wrap-distance-left:9pt;mso-wrap-distance-top:0;mso-wrap-distance-right:9pt;mso-wrap-distance-bottom:0;mso-position-horizontal-relative:text;mso-position-vertical-relative:text;v-text-anchor:middle" coordsize="577970,7159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E9gJAQAAOALAAAOAAAAZHJzL2Uyb0RvYy54bWysVt1u2zYUvh+wdyB0OWCxLMu/iFMECTIM&#10;CNpgSdHukqYoS6hEaiQd23mjvcBeoC+2j6QkM20QNcN0IZHi+c7/OTzn7w51RR650qUU62h8FkeE&#10;CyazUmzX0ceHm18XEdGGioxWUvB1dOQ6enfx80/n+2bFE1nIKuOKgInQq32zjgpjmtVopFnBa6rP&#10;ZMMFDnOpamqwVdtRpuge3OtqlMTxbLSXKmuUZFxr/L32h9GF45/nnJkPea65IdU6gm7GvZV7b+x7&#10;dHFOV1tFm6JkrRr0P2hR01JAaM/qmhpKdqr8jlVdMiW1zM0Zk/VI5nnJuLMB1ozjb6y5L2jDnS1w&#10;jm56N+n/jy17/3inSJkhdoiUoDVidP9ENzT78vXvp5Jo+UU/ff1nS3AMX+0bvQLkvrlT7U5jaQ0/&#10;5Kq2X5hEDs6/x96//GAIw8/pfL6cIwoMR/PxdLmcWJ6jE5jttPmNS8eIPt5q48OTYeWcm7UaMimE&#10;Lg3/DGZ5XSFiv4xITPakldDCvqH+M6SeLBbjxZIU5KQIovedgHEgIInn8SQdlBJC4kEBSSDAaz8o&#10;IITAhvkiGZQyCaSks+kimQ9KeQaJp2k6LCUNpPygLSEknafpdDJoyzSQkibJbDkdtCWE+HgPSpkF&#10;UoYzK6R+IbOQ4tsuiWnR5TU7iDaxsSLUdszYNZFGaltDYZajYrot0thXDVC2KgbASMcQPH4TGKkW&#10;gpM3gZFBIbgr9h9TG4kRgtM3SUa8Q/D0TWDEMgTPQjACCfXbqCncLvZeqdy9YiKCe0VFBPfKxmLo&#10;qqHGBrtbkv2pBRZ9B7SntXzkD9LRmVP39InUij+RVCIk9U3JqdzlRUfQfRvHs2u+sM03jZZxR9V9&#10;PbVvEo5t6or/VeqAty/iV6l90Trep+YLz3YadF+vCZo2VH7mi46AVVJzXwvW1e4q6X1uQxVcJ0Le&#10;lFXlwlIJG4n5DPODKzctqzKzpzYAbvLgV5UijxSxNYeuYJ5RNUqba6oLT6SP+lqa3mboYe9JfzO6&#10;lTlW3DKvxB88x22L4k68aDvnnKRRxrgwY39U0Ix7/tMYT8u+189Z6xhazjnU73m3DF7m7f3V0lso&#10;d2NSD2598hq4RzjJUpgeXJdCqpcsq2BVK9nTd07yrrFe2sjsiFlEST+k6YbdlHDzLdXmjirc8cgE&#10;TJrmA155JRFCVI1bRaSQ6uml/5YewxJOI7LHlLeO9F87qnhEqt8FxqjlOE3B1rhNOp0n2KjwZBOe&#10;iF19JZEUaKnQzi0tvam6Za5k/QkD6aWViiMqGGSjdRv0Bb+5MtjjCCMt45eXbo1REGl7K+4bZplb&#10;r9oEezh8oqohdolExBD1XnYTIV114xHS/ERrkUJe7ozMSzs7uTz0fm03GCNd4rQjr51Tw72jOg3m&#10;F/8CAAD//wMAUEsDBBQABgAIAAAAIQAMGT0G4AAAAAoBAAAPAAAAZHJzL2Rvd25yZXYueG1sTI/B&#10;asMwDIbvg72D0WC31WlLmpDFKaVQGIMd1g52dWM1ThvLIXbabE8/7bQdJX38+v5yPblOXHEIrScF&#10;81kCAqn2pqVGwcdh95SDCFGT0Z0nVPCFAdbV/V2pC+Nv9I7XfWwEh1AotAIbY19IGWqLToeZ75H4&#10;dvKD05HHoZFm0DcOd51cJMlKOt0Sf7C6x63F+rIfnYK3z0M9fJ9TuxmXl/hibfvqdlulHh+mzTOI&#10;iFP8g+FXn9WhYqejH8kE0SlY5FnKqII05woMLLOcF0cms/kKZFXK/xWqHwAAAP//AwBQSwECLQAU&#10;AAYACAAAACEAtoM4kv4AAADhAQAAEwAAAAAAAAAAAAAAAAAAAAAAW0NvbnRlbnRfVHlwZXNdLnht&#10;bFBLAQItABQABgAIAAAAIQA4/SH/1gAAAJQBAAALAAAAAAAAAAAAAAAAAC8BAABfcmVscy8ucmVs&#10;c1BLAQItABQABgAIAAAAIQB7tE9gJAQAAOALAAAOAAAAAAAAAAAAAAAAAC4CAABkcnMvZTJvRG9j&#10;LnhtbFBLAQItABQABgAIAAAAIQAMGT0G4AAAAAoBAAAPAAAAAAAAAAAAAAAAAH4GAABkcnMvZG93&#10;bnJldi54bWxQSwUGAAAAAAQABADzAAAAiwcAAAAA&#10;" path="m,388189l207034,,577970,189782,465827,405442r112143,69011l422695,715993,,388189xe" filled="f" strokecolor="black [3213]" strokeweight="6pt">
            <v:stroke dashstyle="1 1"/>
            <v:path arrowok="t" o:connecttype="custom" o:connectlocs="0,388189;207034,0;577970,189782;465827,405442;577970,474453;422695,715993;0,388189" o:connectangles="0,0,0,0,0,0,0"/>
          </v:shape>
        </w:pict>
      </w:r>
      <w:r w:rsidR="005F50DC">
        <w:rPr>
          <w:noProof/>
          <w:lang w:eastAsia="hu-HU"/>
        </w:rPr>
        <w:drawing>
          <wp:inline distT="0" distB="0" distL="0" distR="0" wp14:anchorId="6BF94CF7" wp14:editId="560A8E8C">
            <wp:extent cx="5335363" cy="3317159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830" cy="331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E62" w:rsidRDefault="00673E62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BC24A8" w:rsidRPr="00BC24A8" w:rsidRDefault="00BC24A8" w:rsidP="00BC24A8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BC24A8">
        <w:rPr>
          <w:rFonts w:ascii="Garamond" w:hAnsi="Garamond"/>
          <w:b/>
          <w:sz w:val="24"/>
          <w:szCs w:val="24"/>
        </w:rPr>
        <w:t xml:space="preserve">A tervezési területet érintő </w:t>
      </w:r>
      <w:r>
        <w:rPr>
          <w:rFonts w:ascii="Garamond" w:hAnsi="Garamond"/>
          <w:b/>
          <w:sz w:val="24"/>
          <w:szCs w:val="24"/>
        </w:rPr>
        <w:t>hatályos</w:t>
      </w:r>
      <w:r w:rsidRPr="00BC24A8">
        <w:rPr>
          <w:rFonts w:ascii="Garamond" w:hAnsi="Garamond"/>
          <w:b/>
          <w:sz w:val="24"/>
          <w:szCs w:val="24"/>
        </w:rPr>
        <w:t xml:space="preserve"> T</w:t>
      </w:r>
      <w:r>
        <w:rPr>
          <w:rFonts w:ascii="Garamond" w:hAnsi="Garamond"/>
          <w:b/>
          <w:sz w:val="24"/>
          <w:szCs w:val="24"/>
        </w:rPr>
        <w:t>elepülés</w:t>
      </w:r>
      <w:r w:rsidRPr="00BC24A8">
        <w:rPr>
          <w:rFonts w:ascii="Garamond" w:hAnsi="Garamond"/>
          <w:b/>
          <w:sz w:val="24"/>
          <w:szCs w:val="24"/>
        </w:rPr>
        <w:t>rendezési tervek tartalma:</w:t>
      </w:r>
    </w:p>
    <w:p w:rsidR="005F50DC" w:rsidRPr="00BC24A8" w:rsidRDefault="00BC24A8" w:rsidP="00BC24A8">
      <w:pPr>
        <w:pStyle w:val="Listaszerbekezds"/>
        <w:numPr>
          <w:ilvl w:val="0"/>
          <w:numId w:val="6"/>
        </w:numPr>
        <w:spacing w:after="0"/>
        <w:jc w:val="both"/>
        <w:rPr>
          <w:rFonts w:ascii="Garamond" w:hAnsi="Garamond"/>
          <w:sz w:val="24"/>
          <w:szCs w:val="24"/>
        </w:rPr>
      </w:pPr>
      <w:r w:rsidRPr="00BC24A8">
        <w:rPr>
          <w:rFonts w:ascii="Garamond" w:hAnsi="Garamond"/>
          <w:sz w:val="24"/>
          <w:szCs w:val="24"/>
        </w:rPr>
        <w:t>A hatályos településszerkezeti terv tartalma (2017, KASIB Kft.)</w:t>
      </w:r>
      <w:r>
        <w:rPr>
          <w:rFonts w:ascii="Garamond" w:hAnsi="Garamond"/>
          <w:sz w:val="24"/>
          <w:szCs w:val="24"/>
        </w:rPr>
        <w:t xml:space="preserve">: A tervezési terület (digitalizálási hiba folytán) </w:t>
      </w:r>
      <w:proofErr w:type="spellStart"/>
      <w:r>
        <w:rPr>
          <w:rFonts w:ascii="Garamond" w:hAnsi="Garamond"/>
          <w:sz w:val="24"/>
          <w:szCs w:val="24"/>
        </w:rPr>
        <w:t>Má</w:t>
      </w:r>
      <w:proofErr w:type="spellEnd"/>
      <w:r>
        <w:rPr>
          <w:rFonts w:ascii="Garamond" w:hAnsi="Garamond"/>
          <w:sz w:val="24"/>
          <w:szCs w:val="24"/>
        </w:rPr>
        <w:t xml:space="preserve"> jelű, mezőgazdasági </w:t>
      </w:r>
      <w:proofErr w:type="spellStart"/>
      <w:r>
        <w:rPr>
          <w:rFonts w:ascii="Garamond" w:hAnsi="Garamond"/>
          <w:sz w:val="24"/>
          <w:szCs w:val="24"/>
        </w:rPr>
        <w:t>területfelhasználásba</w:t>
      </w:r>
      <w:proofErr w:type="spellEnd"/>
      <w:r>
        <w:rPr>
          <w:rFonts w:ascii="Garamond" w:hAnsi="Garamond"/>
          <w:sz w:val="24"/>
          <w:szCs w:val="24"/>
        </w:rPr>
        <w:t xml:space="preserve"> került.</w:t>
      </w:r>
    </w:p>
    <w:p w:rsidR="005F50DC" w:rsidRDefault="00BF47AF" w:rsidP="00BC24A8">
      <w:pPr>
        <w:spacing w:after="0"/>
        <w:jc w:val="right"/>
        <w:rPr>
          <w:rFonts w:ascii="Garamond" w:hAnsi="Garamond"/>
          <w:sz w:val="24"/>
          <w:szCs w:val="24"/>
        </w:rPr>
      </w:pPr>
      <w:r>
        <w:rPr>
          <w:noProof/>
          <w:lang w:eastAsia="hu-HU"/>
        </w:rPr>
        <w:pict>
          <v:shape id="Szabadkézi sokszög 22" o:spid="_x0000_s1043" style="position:absolute;left:0;text-align:left;margin-left:240.1pt;margin-top:133.7pt;width:27.85pt;height:34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77970,7159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6BLNQQAAOALAAAOAAAAZHJzL2Uyb0RvYy54bWysVl1u4zYQfi/QOxB8LNBYliXLNuIsggQp&#10;CgS7QZNit480RVnCUqRK0rGdG/UCvcBerENSlJk0iLJF9SCR4nzzP8M5/3BoOXpkSjdSrPH0LMGI&#10;CSrLRmzX+PeHm58XGGlDREm4FGyNj0zjDxc//nC+71YslbXkJVMImAi92ndrXBvTrSYTTWvWEn0m&#10;OybgsJKqJQa2ajspFdkD95ZP0iSZT/ZSlZ2SlGkNf6/9Ib5w/KuKUfOpqjQziK8x6GbcW7n3xr4n&#10;F+dktVWkqxvaq0H+gxYtaQQIHVhdE0PQTjX/YtU2VEktK3NGZTuRVdVQ5mwAa6bJC2vua9IxZws4&#10;R3eDm/T/x5Z+fLxTqCnXOE0xEqSFGN0/kQ0pv37766lBWn7VT9/+3iI4Bl/tO70CyH13p/qdhqU1&#10;/FCp1n7BJHRw/j0O/mUHgyj8nOWz+WKGEYWjbFYss6nlOTmB6U6bX5h0jMjjrTY+PCWsnHPLXkMq&#10;hdCNYV8gpFXLIWI/TVCC9igvimURovqS+o+YerZYTBdLVKNimi+Xsz4RXkK+TCMBaVIks2xUSgxJ&#10;RgWA1wcLvPajAmII2FAs0lEp4PRBSjbPF2kxKuUZJMmzbFxKFkl5py0xJCuyLJ+N2pJHUrI0nS/z&#10;UVtiiI/3qJR5JGU8s2LqVzILUnwbkpjUIa/pQfSJDStEbMdMXBPppLY1FGc5VEzYQhr7qgGUrYoR&#10;MKRjDA4l9z4wpFoMdj0AjHkfGDIoBrsaezcYEiMGZ99lM8Q7BuffBYZYxuB5DPbq91FTcLvYe4W7&#10;e8VgBPeKwgjulY3FkFVHjA12WKL9GvcNCtVr3Dcee9rKR/YgHZ05dU+fSL34EwkXMalvSk7lkBeB&#10;IHw7xzNIBtt80+gZB6rw9dS+STi2mSv+N6kj3r6I36T2Ret4n5oveDZoEL5eE2jaoPIzXwQCyqVm&#10;vhasq91VMvjchiq6ToS8aTh3YeHCR2Ka+3LTkjelPbUBcJMHu+IKPRKIrTmEgnlG1SltromuPZE+&#10;6mtpBptBD3tP+pvRrcyRM8uci99YBbctFHfqKv2FNEIpE2bqj2pSMs8/T+Dp2Q8IZ61jaDlXoP7A&#10;u2dgZ6iTJYG391dPb6HMjUkDuPfJW+AB4SRLYQZw2wipXrOMg1W9ZE8fnORdY720keURZhEl/ZCm&#10;O3rTgJtviTZ3RMEdD5kAk6b5BK+KSygmqBq3wqiW6um1/5YehiU4xWgPU94a6z93RDGM+K8Cxqjl&#10;NMuArXGbLC9S2Kj4ZBOfiF17JSEpoKWCdm5p6Q0Py0rJ9jMMpJdWKhwRQUE2tG4DfcFvrgzs4QhG&#10;WsouL90aRkFI21tx31HL3HrVJtjD4TNRHbJLSEQYoj7KMBGSVRiPIM1PtBYp5OXOyKqxs5PLQ+/X&#10;fgNjpEucfuS1c2q8d1SnwfziHwAAAP//AwBQSwMEFAAGAAgAAAAhAAuUNoTfAAAACwEAAA8AAABk&#10;cnMvZG93bnJldi54bWxMj8FOwzAQRO9I/IO1SNyo3SQNIcSpSgWcoVTiuo1NEhGvo3jbBr4ec4Lj&#10;ap5m3lbr2Q3iZKfQe9KwXCgQlhpvemo17N+ebgoQgZEMDp6shi8bYF1fXlRYGn+mV3vacStiCYUS&#10;NXTMYyllaDrrMCz8aClmH35yyPGcWmkmPMdyN8hEqVw67CkudDjabWebz93RaeB3zDdb/l4+m6x/&#10;KR4UP+6Rtb6+mjf3INjO/AfDr35Uhzo6HfyRTBCDhqxQSUQ1JPltBiISq3R1B+KgIU3zDGRdyf8/&#10;1D8AAAD//wMAUEsBAi0AFAAGAAgAAAAhALaDOJL+AAAA4QEAABMAAAAAAAAAAAAAAAAAAAAAAFtD&#10;b250ZW50X1R5cGVzXS54bWxQSwECLQAUAAYACAAAACEAOP0h/9YAAACUAQAACwAAAAAAAAAAAAAA&#10;AAAvAQAAX3JlbHMvLnJlbHNQSwECLQAUAAYACAAAACEAdp+gSzUEAADgCwAADgAAAAAAAAAAAAAA&#10;AAAuAgAAZHJzL2Uyb0RvYy54bWxQSwECLQAUAAYACAAAACEAC5Q2hN8AAAALAQAADwAAAAAAAAAA&#10;AAAAAACPBgAAZHJzL2Rvd25yZXYueG1sUEsFBgAAAAAEAAQA8wAAAJsHAAAAAA==&#10;" path="m,388189l207034,,577970,189782,465827,405442r112143,69011l422695,715993,,388189xe" filled="f" strokecolor="black [3213]" strokeweight="4.5pt">
            <v:stroke dashstyle="1 1"/>
            <v:path arrowok="t" o:connecttype="custom" o:connectlocs="0,237438;126692,0;353683,116081;285058,247991;353683,290202;258664,437941;0,237438" o:connectangles="0,0,0,0,0,0,0"/>
          </v:shape>
        </w:pict>
      </w:r>
      <w:r w:rsidR="00BC24A8">
        <w:rPr>
          <w:noProof/>
          <w:lang w:eastAsia="hu-HU"/>
        </w:rPr>
        <w:drawing>
          <wp:inline distT="0" distB="0" distL="0" distR="0" wp14:anchorId="6E0B8392" wp14:editId="4AC37BC3">
            <wp:extent cx="5295128" cy="4106174"/>
            <wp:effectExtent l="0" t="0" r="1270" b="889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024" cy="410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4A8" w:rsidRDefault="00BC24A8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br w:type="page"/>
      </w:r>
    </w:p>
    <w:p w:rsidR="00BC24A8" w:rsidRPr="00BC24A8" w:rsidRDefault="00BC24A8" w:rsidP="00BC24A8">
      <w:pPr>
        <w:pStyle w:val="Listaszerbekezds"/>
        <w:numPr>
          <w:ilvl w:val="0"/>
          <w:numId w:val="6"/>
        </w:numPr>
        <w:spacing w:after="0"/>
        <w:jc w:val="both"/>
        <w:rPr>
          <w:rFonts w:ascii="Garamond" w:hAnsi="Garamond"/>
          <w:sz w:val="24"/>
          <w:szCs w:val="24"/>
        </w:rPr>
      </w:pPr>
      <w:r w:rsidRPr="00BC24A8">
        <w:rPr>
          <w:rFonts w:ascii="Garamond" w:hAnsi="Garamond"/>
          <w:sz w:val="24"/>
          <w:szCs w:val="24"/>
        </w:rPr>
        <w:lastRenderedPageBreak/>
        <w:t xml:space="preserve">A hatályos </w:t>
      </w:r>
      <w:r>
        <w:rPr>
          <w:rFonts w:ascii="Garamond" w:hAnsi="Garamond"/>
          <w:sz w:val="24"/>
          <w:szCs w:val="24"/>
        </w:rPr>
        <w:t>szabályozási</w:t>
      </w:r>
      <w:r w:rsidRPr="00BC24A8">
        <w:rPr>
          <w:rFonts w:ascii="Garamond" w:hAnsi="Garamond"/>
          <w:sz w:val="24"/>
          <w:szCs w:val="24"/>
        </w:rPr>
        <w:t xml:space="preserve"> terv tartalma (2017, KASIB Kft.)</w:t>
      </w:r>
      <w:r>
        <w:rPr>
          <w:rFonts w:ascii="Garamond" w:hAnsi="Garamond"/>
          <w:sz w:val="24"/>
          <w:szCs w:val="24"/>
        </w:rPr>
        <w:t xml:space="preserve">: A tervezési terület (digitalizálási hiba folytán) </w:t>
      </w:r>
      <w:proofErr w:type="spellStart"/>
      <w:r>
        <w:rPr>
          <w:rFonts w:ascii="Garamond" w:hAnsi="Garamond"/>
          <w:sz w:val="24"/>
          <w:szCs w:val="24"/>
        </w:rPr>
        <w:t>Má</w:t>
      </w:r>
      <w:proofErr w:type="spellEnd"/>
      <w:r>
        <w:rPr>
          <w:rFonts w:ascii="Garamond" w:hAnsi="Garamond"/>
          <w:sz w:val="24"/>
          <w:szCs w:val="24"/>
        </w:rPr>
        <w:t xml:space="preserve"> jelű, általános mezőgazdasági övezetbe került.</w:t>
      </w:r>
    </w:p>
    <w:p w:rsidR="00BC24A8" w:rsidRDefault="00BF47AF" w:rsidP="00BC24A8">
      <w:pPr>
        <w:spacing w:after="0"/>
        <w:jc w:val="right"/>
        <w:rPr>
          <w:rFonts w:ascii="Garamond" w:hAnsi="Garamond"/>
          <w:sz w:val="24"/>
          <w:szCs w:val="24"/>
        </w:rPr>
      </w:pPr>
      <w:r>
        <w:rPr>
          <w:noProof/>
          <w:lang w:eastAsia="hu-HU"/>
        </w:rPr>
        <w:pict>
          <v:shape id="Szabadkézi sokszög 24" o:spid="_x0000_s1042" style="position:absolute;left:0;text-align:left;margin-left:88.1pt;margin-top:109pt;width:53.65pt;height:68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81487,871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kroLQQAAOALAAAOAAAAZHJzL2Uyb0RvYy54bWysVt1u2zYUvh+wdyB0OWCxpFiyY8QpggQZ&#10;BgRtsGRoe0lTlCVUIjWSiZ28UV9gL9AX20dSktk0iJZhupBI8Xzn/xye03f7tiEPXOlainWUHMUR&#10;4YLJohbbdfTn3dWvy4hoQ0VBGyn4OnrkOnp39vNPp7tuxVNZyabgioCJ0Ktdt44qY7rVbKZZxVuq&#10;j2THBQ5LqVpqsFXbWaHoDtzbZpbGcT7bSVV0SjKuNf5e+sPozPEvS87Mh7LU3JBmHUE3497KvTf2&#10;PTs7pautol1Vs14N+h+0aGktIHRkdUkNJfeq/oFVWzMltSzNEZPtTJZlzbizAdYk8TNrbivacWcL&#10;nKO70U36/2PL3j/cKFIX6yidR0TQFjG6faIbWnz59vWpJlp+0U/f/t4SHMNXu06vALntblS/01ha&#10;w/elau0XJpG98+/j6F++N4ThZ75M5stFRBiOloskzZeW5+wAZvfa/MalY0QfrrXx4Smwcs4teg2Z&#10;FELXhn9CSMu2QcR+mZGY7EgvoYc9o/4cUh+fgDYjFTkoguj9ICAJBKRJlufJpJQQEk8KSAMBXvtJ&#10;ASEkzeIkzyelHAdSsiyNT6bNCCHz5XG8OJmUggwao5FnWR4vJ20JIQAsksWklCyQMj9JFnE+KSWE&#10;+HhPSskDKdOZFVK/kFlI8e2QxLQa8prtRZ/YWBFqO2bsmkgnta2hMMtRMcMWaeyrBihbFRNgpGMI&#10;Tt4ERqqF4PRNYGRQCD5+ExiJEYJd94Eb/53NiHcIzt4kGbEMwXkI9hr0UVO4Xey90rh7xUQE94qK&#10;CO6VjcXQVUeNDfawJLtDC6zGDmhPW/nA76SjM4fu6ROpF38gaURI6puSU3nIi4Fg+HaO59B8YZtv&#10;Gj3jgWr4emrfJBxbX/yvUvtid9S+iF+l9kXrqA/NF54dNBi+XhM0baj8nS8GAtZIzX0tWFe7q2T0&#10;uQ1VcJ0IeVU3jQtLI2wkskWS+XLTsqkLe2oD4CYPftEo8kARW7MfCuY7qk5pc0l15Yn0o76UZrQZ&#10;eth70t+MbmUeG26ZN+IPXuK2RXGnrtKfSaOMcWESf1TRgnv+WYynZz8inLWOoeVcQv2Rd8/AzlAH&#10;Swbe3l89vYVyNyaN4N4nr4FHhJMshRnBbS2kesmyBlb1kj394CTvGuuljSweMYso6Yc03bGrGm6+&#10;ptrcUIU7HpmASdN8wKtsJEKIqnGriFRSPb3039JjWMJpRHaY8taR/uueKh6R5neBMeokmc/B1rjN&#10;PFuk2KjwZBOeiPv2QiIp0FKhnVtaetMMy1LJ9iMG0nMrFUdUMMhG6zboC35zYbDHEUZaxs/P3Rqj&#10;INL2Wtx2zDK3XrUJdrf/SFVH7BKJiCHqvRwmQroaxiOk+YHWIoU8vzeyrO3s5PLQ+7XfYIx0idOP&#10;vHZODfeO6jCYn/0DAAD//wMAUEsDBBQABgAIAAAAIQCe7aqA4AAAAAsBAAAPAAAAZHJzL2Rvd25y&#10;ZXYueG1sTI9NS8NAEIbvgv9hGcGb3TQxTYjZlKKIB09WKfY2zU6T4H6E7LaN/97xpMeXeXjneev1&#10;bI040xQG7xQsFwkIcq3Xg+sUfLw/35UgQkSn0XhHCr4pwLq5vqqx0v7i3ui8jZ3gEhcqVNDHOFZS&#10;hrYni2HhR3J8O/rJYuQ4dVJPeOFya2SaJCtpcXD8oceRHntqv7Ynq0DLbn8/4meBBl+O2b7YvT5t&#10;dkrd3sybBxCR5vgHw68+q0PDTgd/cjoIw7lYpYwqSJclj2IiLbMcxEFBlucpyKaW/zc0PwAAAP//&#10;AwBQSwECLQAUAAYACAAAACEAtoM4kv4AAADhAQAAEwAAAAAAAAAAAAAAAAAAAAAAW0NvbnRlbnRf&#10;VHlwZXNdLnhtbFBLAQItABQABgAIAAAAIQA4/SH/1gAAAJQBAAALAAAAAAAAAAAAAAAAAC8BAABf&#10;cmVscy8ucmVsc1BLAQItABQABgAIAAAAIQDSpkroLQQAAOALAAAOAAAAAAAAAAAAAAAAAC4CAABk&#10;cnMvZTJvRG9jLnhtbFBLAQItABQABgAIAAAAIQCe7aqA4AAAAAsBAAAPAAAAAAAAAAAAAAAAAIcG&#10;AABkcnMvZG93bnJldi54bWxQSwUGAAAAAAQABADzAAAAlAcAAAAA&#10;" path="m,396815l215661,,681487,250166,552091,483079r103517,77638l491706,871268,,396815xe" filled="f" strokecolor="black [3213]" strokeweight="4.5pt">
            <v:stroke dashstyle="1 1"/>
            <v:path arrowok="t" o:connecttype="custom" o:connectlocs="0,396815;215661,0;681487,250166;552091,483079;655608,560717;491706,871268;0,396815" o:connectangles="0,0,0,0,0,0,0"/>
          </v:shape>
        </w:pict>
      </w:r>
      <w:r w:rsidR="00BC24A8">
        <w:rPr>
          <w:noProof/>
          <w:lang w:eastAsia="hu-HU"/>
        </w:rPr>
        <w:drawing>
          <wp:inline distT="0" distB="0" distL="0" distR="0" wp14:anchorId="486FCE44" wp14:editId="0448EC29">
            <wp:extent cx="5326865" cy="4197610"/>
            <wp:effectExtent l="0" t="0" r="762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9209" cy="419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4A8" w:rsidRDefault="00BC24A8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BC24A8" w:rsidRDefault="00BC24A8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A hibát feltehetően az okozta, hogy a 07/21 </w:t>
      </w:r>
      <w:proofErr w:type="spellStart"/>
      <w:r>
        <w:rPr>
          <w:rFonts w:ascii="Garamond" w:hAnsi="Garamond"/>
          <w:sz w:val="24"/>
          <w:szCs w:val="24"/>
        </w:rPr>
        <w:t>hrsz-ú</w:t>
      </w:r>
      <w:proofErr w:type="spellEnd"/>
      <w:r>
        <w:rPr>
          <w:rFonts w:ascii="Garamond" w:hAnsi="Garamond"/>
          <w:sz w:val="24"/>
          <w:szCs w:val="24"/>
        </w:rPr>
        <w:t xml:space="preserve"> telek egy nagyobb, összesen 4,</w:t>
      </w:r>
      <w:proofErr w:type="gramStart"/>
      <w:r>
        <w:rPr>
          <w:rFonts w:ascii="Garamond" w:hAnsi="Garamond"/>
          <w:sz w:val="24"/>
          <w:szCs w:val="24"/>
        </w:rPr>
        <w:t>37</w:t>
      </w:r>
      <w:proofErr w:type="gramEnd"/>
      <w:r>
        <w:rPr>
          <w:rFonts w:ascii="Garamond" w:hAnsi="Garamond"/>
          <w:sz w:val="24"/>
          <w:szCs w:val="24"/>
        </w:rPr>
        <w:t xml:space="preserve"> ha méretű telek, melynek csak egy kis része</w:t>
      </w:r>
      <w:r w:rsidR="0042775A">
        <w:rPr>
          <w:rFonts w:ascii="Garamond" w:hAnsi="Garamond"/>
          <w:sz w:val="24"/>
          <w:szCs w:val="24"/>
        </w:rPr>
        <w:t xml:space="preserve"> - a tervezett belterülethatáron belül eső része – volt beépítésre szánt területként kijelölve. A digitalizáláskor a telek egy övezetként került kijelölésre és elmaradt a keleti csücskének a leválasztása és differenciálása, mely a korábbi tervek szerint már megtörtént. A jelenlegi </w:t>
      </w:r>
      <w:proofErr w:type="gramStart"/>
      <w:r w:rsidR="0042775A">
        <w:rPr>
          <w:rFonts w:ascii="Garamond" w:hAnsi="Garamond"/>
          <w:sz w:val="24"/>
          <w:szCs w:val="24"/>
        </w:rPr>
        <w:t>módosítást</w:t>
      </w:r>
      <w:proofErr w:type="gramEnd"/>
      <w:r w:rsidR="0042775A">
        <w:rPr>
          <w:rFonts w:ascii="Garamond" w:hAnsi="Garamond"/>
          <w:sz w:val="24"/>
          <w:szCs w:val="24"/>
        </w:rPr>
        <w:t xml:space="preserve"> ezt a hibát hivatott korrigálni.</w:t>
      </w:r>
    </w:p>
    <w:p w:rsidR="005F50DC" w:rsidRDefault="005F50DC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42775A" w:rsidRPr="0042775A" w:rsidRDefault="0042775A" w:rsidP="00345B20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42775A">
        <w:rPr>
          <w:rFonts w:ascii="Garamond" w:hAnsi="Garamond"/>
          <w:b/>
          <w:sz w:val="24"/>
          <w:szCs w:val="24"/>
        </w:rPr>
        <w:t xml:space="preserve">1.3. A TERÜLETRENDEZÉSI TERVEK TARTALMÁNAK VIZSGÁLATA </w:t>
      </w:r>
      <w:proofErr w:type="gramStart"/>
      <w:r w:rsidRPr="0042775A">
        <w:rPr>
          <w:rFonts w:ascii="Garamond" w:hAnsi="Garamond"/>
          <w:b/>
          <w:sz w:val="24"/>
          <w:szCs w:val="24"/>
        </w:rPr>
        <w:t>A</w:t>
      </w:r>
      <w:proofErr w:type="gramEnd"/>
      <w:r w:rsidRPr="0042775A">
        <w:rPr>
          <w:rFonts w:ascii="Garamond" w:hAnsi="Garamond"/>
          <w:b/>
          <w:sz w:val="24"/>
          <w:szCs w:val="24"/>
        </w:rPr>
        <w:t xml:space="preserve"> TERVEZETT MÓDOSÍTÁS VONATKOZÁSÁBAN</w:t>
      </w:r>
    </w:p>
    <w:p w:rsidR="0042775A" w:rsidRPr="00392B11" w:rsidRDefault="0042775A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42775A" w:rsidRPr="003C47AE" w:rsidRDefault="0042775A" w:rsidP="0042775A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3C47AE">
        <w:rPr>
          <w:rFonts w:ascii="Garamond" w:hAnsi="Garamond"/>
          <w:b/>
          <w:sz w:val="24"/>
          <w:szCs w:val="24"/>
        </w:rPr>
        <w:t>Az Országos Területrendezési Terv - 2003. évi XXVI. törvény (</w:t>
      </w:r>
      <w:proofErr w:type="spellStart"/>
      <w:r w:rsidRPr="003C47AE">
        <w:rPr>
          <w:rFonts w:ascii="Garamond" w:hAnsi="Garamond"/>
          <w:b/>
          <w:sz w:val="24"/>
          <w:szCs w:val="24"/>
        </w:rPr>
        <w:t>OTrT</w:t>
      </w:r>
      <w:proofErr w:type="spellEnd"/>
      <w:r w:rsidRPr="003C47AE">
        <w:rPr>
          <w:rFonts w:ascii="Garamond" w:hAnsi="Garamond"/>
          <w:b/>
          <w:sz w:val="24"/>
          <w:szCs w:val="24"/>
        </w:rPr>
        <w:t>)</w:t>
      </w:r>
    </w:p>
    <w:p w:rsidR="0042775A" w:rsidRPr="003C47AE" w:rsidRDefault="0042775A" w:rsidP="0042775A">
      <w:pPr>
        <w:spacing w:after="0"/>
        <w:jc w:val="both"/>
        <w:rPr>
          <w:rFonts w:ascii="Garamond" w:hAnsi="Garamond"/>
          <w:b/>
          <w:sz w:val="10"/>
          <w:szCs w:val="10"/>
        </w:rPr>
      </w:pPr>
    </w:p>
    <w:p w:rsidR="003C47AE" w:rsidRDefault="00BF47AF" w:rsidP="0042775A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hu-HU"/>
        </w:rPr>
        <w:pict>
          <v:oval id="Ellipszis 28" o:spid="_x0000_s1041" style="position:absolute;left:0;text-align:left;margin-left:-142pt;margin-top:48.3pt;width:11.5pt;height:11.5pt;z-index:2516879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isNmwIAAKIFAAAOAAAAZHJzL2Uyb0RvYy54bWysVN1P2zAQf5+0/8Hy+0hSFbZFpKiiY5qE&#10;oBpMPBvHJpYcn2e7Tctfv7OdtGygPUzrg3ufv/vI3Z1f7HpNtsJ5Baah1UlJiTAcWmWeGvrj/urD&#10;J0p8YKZlGoxo6F54erF4/+58sLWYQQe6FY4giPH1YBvahWDrovC8Ez3zJ2CFQaUE17OArHsqWscG&#10;RO91MSvLs2IA11oHXHiP0lVW0kXCl1LwcCulF4HohmJuIb0uvY/xLRbnrH5yzHaKj2mwf8iiZ8pg&#10;0APUigVGNk69guoVd+BBhhMOfQFSKi5SDVhNVf5RzV3HrEi1YHO8PbTJ/z9YfrNdO6Lahs7wSxnW&#10;4zf6orWy/ll5gjJs0GB9jXZ3du1GziMZq91J18d/rIPsUlP3h6aKXSAchdX8rDzF1nNUjTSiFEdn&#10;63z4KqAnkWioSNFj2axm22sfsvVkFcUGrpTWKGe1NvH1oFUbZYmJsyMutSNbhl897KpYBAb8zSri&#10;rZjvspHf+xWE0S5iFrHoXGaiwl6LHO+7kNgvLGyWUkyTeozGOBcmVFnVsVZk/NMSf1MaU34pKW0Q&#10;MCJLTP+APQJMlhlkws7VjPbRVaRBPziXf0ssOx88UmQw4eDcKwPuLQCNVY2Rs/3UpNya2KVHaPc4&#10;TQ7ymnnLrxS2+Zr5sGYO9wrHAG9FuMVHahgaCiNFSQfu+S15tMdxRy0lA+5pQ/3PDXOCEv3N4CJ8&#10;rubzuNiJmZ9+nCHjXmoeX2rMpr8EHIoKr5LliYz2QU+kdNA/4ElZxqioYoZj7Iby4CbmMuT7gUeJ&#10;i+UymeEyWxauzZ3lETx2NQ7Y/e6BOTsOdsCNuIFpp18Nd7aNngaWmwBSpck/9nXsNx6CNDjj0YqX&#10;5iWfrI6ndfELAAD//wMAUEsDBBQABgAIAAAAIQAmnHaI4QAAAAwBAAAPAAAAZHJzL2Rvd25yZXYu&#10;eG1sTI/RSsNAEEXfBf9hGcEXSTeJNbQxmyKCFBGExn7ANjsmwexs2N2m8e8dn/RxZg53zq12ix3F&#10;jD4MjhRkqxQEUuvMQJ2C48dLsgERoiajR0eo4BsD7Orrq0qXxl3ogHMTO8EhFEqtoI9xKqUMbY9W&#10;h5WbkPj26bzVkUffSeP1hcPtKPM0LaTVA/GHXk/43GP71ZytAn+X0dvr7N+Pa5rv97RvDg/LoNTt&#10;zfL0CCLiEv9g+NVndajZ6eTOZIIYFST5Zs1looJtUYBgIsmLjDcnZrNtAbKu5P8S9Q8AAAD//wMA&#10;UEsBAi0AFAAGAAgAAAAhALaDOJL+AAAA4QEAABMAAAAAAAAAAAAAAAAAAAAAAFtDb250ZW50X1R5&#10;cGVzXS54bWxQSwECLQAUAAYACAAAACEAOP0h/9YAAACUAQAACwAAAAAAAAAAAAAAAAAvAQAAX3Jl&#10;bHMvLnJlbHNQSwECLQAUAAYACAAAACEApc4rDZsCAACiBQAADgAAAAAAAAAAAAAAAAAuAgAAZHJz&#10;L2Uyb0RvYy54bWxQSwECLQAUAAYACAAAACEAJpx2iOEAAAAMAQAADwAAAAAAAAAAAAAAAAD1BAAA&#10;ZHJzL2Rvd25yZXYueG1sUEsFBgAAAAAEAAQA8wAAAAMGAAAAAA==&#10;" filled="f" strokecolor="black [3213]" strokeweight="2pt">
            <v:stroke dashstyle="1 1"/>
          </v:oval>
        </w:pict>
      </w:r>
      <w:r w:rsidR="003C47AE" w:rsidRPr="003C47AE">
        <w:rPr>
          <w:rFonts w:ascii="Garamond" w:hAnsi="Garamond"/>
          <w:sz w:val="24"/>
          <w:szCs w:val="24"/>
        </w:rPr>
        <w:t xml:space="preserve">Az </w:t>
      </w:r>
      <w:proofErr w:type="spellStart"/>
      <w:r w:rsidR="003C47AE" w:rsidRPr="003C47AE">
        <w:rPr>
          <w:rFonts w:ascii="Garamond" w:hAnsi="Garamond"/>
          <w:b/>
          <w:sz w:val="24"/>
          <w:szCs w:val="24"/>
        </w:rPr>
        <w:t>OTrT</w:t>
      </w:r>
      <w:proofErr w:type="spellEnd"/>
      <w:r w:rsidR="003C47AE" w:rsidRPr="003C47AE">
        <w:rPr>
          <w:rFonts w:ascii="Garamond" w:hAnsi="Garamond"/>
          <w:b/>
          <w:sz w:val="24"/>
          <w:szCs w:val="24"/>
        </w:rPr>
        <w:t xml:space="preserve"> 2. sz. melléklete – Az Ország Szerkezeti Terve</w:t>
      </w:r>
      <w:r w:rsidR="003C47AE" w:rsidRPr="003C47AE">
        <w:rPr>
          <w:rFonts w:ascii="Garamond" w:hAnsi="Garamond"/>
          <w:sz w:val="24"/>
          <w:szCs w:val="24"/>
        </w:rPr>
        <w:t xml:space="preserve"> – tervlap alapján</w:t>
      </w:r>
      <w:r w:rsidR="0042775A" w:rsidRPr="003C47AE">
        <w:rPr>
          <w:rFonts w:ascii="Garamond" w:hAnsi="Garamond"/>
          <w:noProof/>
          <w:sz w:val="24"/>
          <w:szCs w:val="24"/>
          <w:lang w:eastAsia="hu-HU"/>
        </w:rPr>
        <w:drawing>
          <wp:anchor distT="0" distB="0" distL="114300" distR="114300" simplePos="0" relativeHeight="251685888" behindDoc="0" locked="0" layoutInCell="1" allowOverlap="1" wp14:anchorId="7C98921E" wp14:editId="042A9611">
            <wp:simplePos x="0" y="0"/>
            <wp:positionH relativeFrom="column">
              <wp:posOffset>-3175</wp:posOffset>
            </wp:positionH>
            <wp:positionV relativeFrom="paragraph">
              <wp:posOffset>635</wp:posOffset>
            </wp:positionV>
            <wp:extent cx="2317115" cy="1974850"/>
            <wp:effectExtent l="0" t="0" r="6985" b="6350"/>
            <wp:wrapSquare wrapText="bothSides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115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C47AE" w:rsidRPr="003C47AE">
        <w:rPr>
          <w:rFonts w:ascii="Garamond" w:hAnsi="Garamond"/>
          <w:sz w:val="24"/>
          <w:szCs w:val="24"/>
        </w:rPr>
        <w:t xml:space="preserve"> a módosítással érintett terület a mezőgazdasági térség része. A területet nem érintik az országos </w:t>
      </w:r>
      <w:proofErr w:type="spellStart"/>
      <w:r w:rsidR="003C47AE" w:rsidRPr="003C47AE">
        <w:rPr>
          <w:rFonts w:ascii="Garamond" w:hAnsi="Garamond"/>
          <w:sz w:val="24"/>
          <w:szCs w:val="24"/>
        </w:rPr>
        <w:t>területfelhasználási</w:t>
      </w:r>
      <w:proofErr w:type="spellEnd"/>
      <w:r w:rsidR="003C47AE" w:rsidRPr="003C47AE">
        <w:rPr>
          <w:rFonts w:ascii="Garamond" w:hAnsi="Garamond"/>
          <w:sz w:val="24"/>
          <w:szCs w:val="24"/>
        </w:rPr>
        <w:t xml:space="preserve">, valamint </w:t>
      </w:r>
      <w:proofErr w:type="spellStart"/>
      <w:r w:rsidR="003C47AE" w:rsidRPr="003C47AE">
        <w:rPr>
          <w:rFonts w:ascii="Garamond" w:hAnsi="Garamond"/>
          <w:sz w:val="24"/>
          <w:szCs w:val="24"/>
        </w:rPr>
        <w:t>infrastruktua-hálózati</w:t>
      </w:r>
      <w:proofErr w:type="spellEnd"/>
      <w:r w:rsidR="003C47AE" w:rsidRPr="003C47AE">
        <w:rPr>
          <w:rFonts w:ascii="Garamond" w:hAnsi="Garamond"/>
          <w:sz w:val="24"/>
          <w:szCs w:val="24"/>
        </w:rPr>
        <w:t xml:space="preserve"> elemek.</w:t>
      </w:r>
    </w:p>
    <w:p w:rsidR="004C448F" w:rsidRPr="003C47AE" w:rsidRDefault="004C448F" w:rsidP="0042775A">
      <w:pPr>
        <w:spacing w:after="0"/>
        <w:jc w:val="both"/>
        <w:rPr>
          <w:rFonts w:ascii="Garamond" w:hAnsi="Garamond"/>
          <w:sz w:val="24"/>
          <w:szCs w:val="24"/>
        </w:rPr>
      </w:pPr>
    </w:p>
    <w:p w:rsidR="003C47AE" w:rsidRPr="003C47AE" w:rsidRDefault="003C47AE" w:rsidP="003C47AE">
      <w:pPr>
        <w:spacing w:after="0"/>
        <w:jc w:val="both"/>
        <w:rPr>
          <w:rFonts w:ascii="Garamond" w:hAnsi="Garamond"/>
          <w:sz w:val="24"/>
          <w:szCs w:val="24"/>
        </w:rPr>
      </w:pPr>
      <w:r w:rsidRPr="003C47AE">
        <w:rPr>
          <w:rFonts w:ascii="Garamond" w:hAnsi="Garamond"/>
          <w:sz w:val="24"/>
          <w:szCs w:val="24"/>
        </w:rPr>
        <w:t xml:space="preserve">Az </w:t>
      </w:r>
      <w:proofErr w:type="spellStart"/>
      <w:r w:rsidRPr="003C47AE">
        <w:rPr>
          <w:rFonts w:ascii="Garamond" w:hAnsi="Garamond"/>
          <w:b/>
          <w:sz w:val="24"/>
          <w:szCs w:val="24"/>
        </w:rPr>
        <w:t>OTrT</w:t>
      </w:r>
      <w:proofErr w:type="spellEnd"/>
      <w:r w:rsidRPr="003C47AE">
        <w:rPr>
          <w:rFonts w:ascii="Garamond" w:hAnsi="Garamond"/>
          <w:b/>
          <w:sz w:val="24"/>
          <w:szCs w:val="24"/>
        </w:rPr>
        <w:t xml:space="preserve"> 12. § (1)</w:t>
      </w:r>
      <w:r w:rsidRPr="003C47AE">
        <w:rPr>
          <w:rFonts w:ascii="Garamond" w:hAnsi="Garamond"/>
          <w:sz w:val="24"/>
          <w:szCs w:val="24"/>
        </w:rPr>
        <w:t xml:space="preserve"> bekezdésben felsorolt országos övezetek közül</w:t>
      </w:r>
      <w:r>
        <w:rPr>
          <w:rFonts w:ascii="Garamond" w:hAnsi="Garamond"/>
          <w:sz w:val="24"/>
          <w:szCs w:val="24"/>
        </w:rPr>
        <w:t xml:space="preserve"> a tervezési területet kizárólag az i) pont szerinti kiemelt fontosságú honvédelmi terület övezete érinti, mivel ez az övezet a teljes települést lefedi.</w:t>
      </w:r>
      <w:r w:rsidRPr="003C47AE">
        <w:rPr>
          <w:rFonts w:ascii="Garamond" w:hAnsi="Garamond"/>
          <w:sz w:val="24"/>
          <w:szCs w:val="24"/>
        </w:rPr>
        <w:br w:type="page"/>
      </w:r>
    </w:p>
    <w:p w:rsidR="003C47AE" w:rsidRPr="004C448F" w:rsidRDefault="003C47AE" w:rsidP="0042775A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4C448F">
        <w:rPr>
          <w:rFonts w:ascii="Garamond" w:hAnsi="Garamond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686912" behindDoc="0" locked="0" layoutInCell="1" allowOverlap="1" wp14:anchorId="70CBC5BE" wp14:editId="546DF35F">
            <wp:simplePos x="0" y="0"/>
            <wp:positionH relativeFrom="column">
              <wp:posOffset>-3175</wp:posOffset>
            </wp:positionH>
            <wp:positionV relativeFrom="paragraph">
              <wp:posOffset>24765</wp:posOffset>
            </wp:positionV>
            <wp:extent cx="2318385" cy="1943735"/>
            <wp:effectExtent l="0" t="0" r="5715" b="0"/>
            <wp:wrapSquare wrapText="bothSides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385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C448F">
        <w:rPr>
          <w:rFonts w:ascii="Garamond" w:hAnsi="Garamond"/>
          <w:b/>
          <w:sz w:val="24"/>
          <w:szCs w:val="24"/>
        </w:rPr>
        <w:t>A</w:t>
      </w:r>
      <w:r w:rsidR="004C448F" w:rsidRPr="004C448F">
        <w:rPr>
          <w:rFonts w:ascii="Garamond" w:hAnsi="Garamond"/>
          <w:b/>
          <w:sz w:val="24"/>
          <w:szCs w:val="24"/>
        </w:rPr>
        <w:t xml:space="preserve">z </w:t>
      </w:r>
      <w:proofErr w:type="spellStart"/>
      <w:r w:rsidR="004C448F" w:rsidRPr="004C448F">
        <w:rPr>
          <w:rFonts w:ascii="Garamond" w:hAnsi="Garamond"/>
          <w:b/>
          <w:sz w:val="24"/>
          <w:szCs w:val="24"/>
        </w:rPr>
        <w:t>OTrT</w:t>
      </w:r>
      <w:proofErr w:type="spellEnd"/>
      <w:r w:rsidR="004C448F" w:rsidRPr="004C448F">
        <w:rPr>
          <w:rFonts w:ascii="Garamond" w:hAnsi="Garamond"/>
          <w:b/>
          <w:sz w:val="24"/>
          <w:szCs w:val="24"/>
        </w:rPr>
        <w:t xml:space="preserve"> 16/C. § szerint:</w:t>
      </w:r>
    </w:p>
    <w:p w:rsidR="004C448F" w:rsidRPr="004C448F" w:rsidRDefault="00BF47AF" w:rsidP="0042775A">
      <w:pPr>
        <w:spacing w:after="0"/>
        <w:jc w:val="both"/>
        <w:rPr>
          <w:rFonts w:ascii="Garamond" w:hAnsi="Garamond"/>
          <w:b/>
          <w:i/>
          <w:sz w:val="24"/>
          <w:szCs w:val="24"/>
        </w:rPr>
      </w:pPr>
      <w:r>
        <w:rPr>
          <w:rFonts w:ascii="Garamond" w:hAnsi="Garamond"/>
          <w:i/>
          <w:noProof/>
          <w:sz w:val="24"/>
          <w:szCs w:val="24"/>
          <w:lang w:eastAsia="hu-HU"/>
        </w:rPr>
        <w:pict>
          <v:oval id="Ellipszis 29" o:spid="_x0000_s1040" style="position:absolute;left:0;text-align:left;margin-left:-146.5pt;margin-top:38.8pt;width:11.5pt;height:11.5pt;z-index:2516899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oHdmwIAAKIFAAAOAAAAZHJzL2Uyb0RvYy54bWysVN1P2zAQf5+0/8Hy+0hSFTYiUlTRMU1C&#10;gICJZ+PYxJLj82y3afnrd7aTlg20h2l9cO/zdx+5u7Pzba/JRjivwDS0OiopEYZDq8xzQ388XH76&#10;QokPzLRMgxEN3QlPzxcfP5wNthYz6EC3whEEMb4ebEO7EGxdFJ53omf+CKwwqJTgehaQdc9F69iA&#10;6L0uZmV5UgzgWuuAC+9RuspKukj4UgoebqT0IhDdUMwtpNel9ym+xeKM1c+O2U7xMQ32D1n0TBkM&#10;uodascDI2qk3UL3iDjzIcMShL0BKxUWqAaupyj+que+YFakWbI63+zb5/wfLrze3jqi2obNTSgzr&#10;8Rt91VpZ/6I8QRk2aLC+Rrt7e+tGziMZq91K18d/rINsU1N3+6aKbSAchdX8pDzG1nNUjTSiFAdn&#10;63z4JqAnkWioSNFj2axmmysfsvVkFcUGLpXWKGe1NvH1oFUbZYmJsyMutCMbhl89bKtYBAb8zSri&#10;rZjvspHf+RWE0S5iFrHoXGaiwk6LHO9OSOwXFjZLKaZJPURjnAsTqqzqWCsy/nGJvymNKb+UlDYI&#10;GJElpr/HHgEmywwyYedqRvvoKtKg753LvyWWnfceKTKYsHfulQH3HoDGqsbI2X5qUm5N7NITtDuc&#10;Jgd5zbzllwrbfMV8uGUO9wrHAG9FuMFHahgaCiNFSQfu5T15tMdxRy0lA+5pQ/3PNXOCEv3d4CKc&#10;VvN5XOzEzI8/z5BxrzVPrzVm3V8ADkWFV8nyREb7oCdSOugf8aQsY1RUMcMxdkN5cBNzEfL9wKPE&#10;xXKZzHCZLQtX5t7yCB67GgfsYfvInB0HO+BGXMO002+GO9tGTwPLdQCp0uQf+jr2Gw9BGpzxaMVL&#10;85pPVofTuvgFAAD//wMAUEsDBBQABgAIAAAAIQCA+Vsp4AAAAAwBAAAPAAAAZHJzL2Rvd25yZXYu&#10;eG1sTI/dSsNAEIXvBd9hGcEbSTdNtWljNkUEKSIIjX2AbXZMgtnZsLtN49s7XunlnPk4P+VutoOY&#10;0IfekYLlIgWB1DjTU6vg+PGSbECEqMnowREq+MYAu+r6qtSFcRc64FTHVrAJhUIr6GIcCylD06HV&#10;YeFGJP59Om915NO30nh9YXM7yCxN19Lqnjih0yM+d9h81WerwN8t6e118u/He5pWe9rXh4e5V+r2&#10;Zn56BBFxjn8w/Nbn6lBxp5M7kwliUJBk2xWPiQryfA2CiSTLU1ZOzHIyyKqU/0dUPwAAAP//AwBQ&#10;SwECLQAUAAYACAAAACEAtoM4kv4AAADhAQAAEwAAAAAAAAAAAAAAAAAAAAAAW0NvbnRlbnRfVHlw&#10;ZXNdLnhtbFBLAQItABQABgAIAAAAIQA4/SH/1gAAAJQBAAALAAAAAAAAAAAAAAAAAC8BAABfcmVs&#10;cy8ucmVsc1BLAQItABQABgAIAAAAIQBLvoHdmwIAAKIFAAAOAAAAAAAAAAAAAAAAAC4CAABkcnMv&#10;ZTJvRG9jLnhtbFBLAQItABQABgAIAAAAIQCA+Vsp4AAAAAwBAAAPAAAAAAAAAAAAAAAAAPUEAABk&#10;cnMvZG93bnJldi54bWxQSwUGAAAAAAQABADzAAAAAgYAAAAA&#10;" filled="f" strokecolor="black [3213]" strokeweight="2pt">
            <v:stroke dashstyle="1 1"/>
          </v:oval>
        </w:pict>
      </w:r>
      <w:r w:rsidR="004C448F" w:rsidRPr="004C448F">
        <w:rPr>
          <w:rFonts w:ascii="Garamond" w:hAnsi="Garamond" w:cs="Arial"/>
          <w:i/>
          <w:color w:val="474747"/>
          <w:sz w:val="24"/>
          <w:szCs w:val="24"/>
          <w:shd w:val="clear" w:color="auto" w:fill="FFFFFF"/>
        </w:rPr>
        <w:t xml:space="preserve">„A kiemelt fontosságú honvédelmi terület övezetét a településrendezési eszközökben kell tényleges kiterjedésének megfelelően lehatárolni, és a településszerkezeti tervben beépítésre szánt vagy beépítésre nem szánt különleges honvédelmi terület vagy erdőterület </w:t>
      </w:r>
      <w:proofErr w:type="spellStart"/>
      <w:r w:rsidR="004C448F" w:rsidRPr="004C448F">
        <w:rPr>
          <w:rFonts w:ascii="Garamond" w:hAnsi="Garamond" w:cs="Arial"/>
          <w:i/>
          <w:color w:val="474747"/>
          <w:sz w:val="24"/>
          <w:szCs w:val="24"/>
          <w:shd w:val="clear" w:color="auto" w:fill="FFFFFF"/>
        </w:rPr>
        <w:t>területfelhasználási</w:t>
      </w:r>
      <w:proofErr w:type="spellEnd"/>
      <w:r w:rsidR="004C448F" w:rsidRPr="004C448F">
        <w:rPr>
          <w:rFonts w:ascii="Garamond" w:hAnsi="Garamond" w:cs="Arial"/>
          <w:i/>
          <w:color w:val="474747"/>
          <w:sz w:val="24"/>
          <w:szCs w:val="24"/>
          <w:shd w:val="clear" w:color="auto" w:fill="FFFFFF"/>
        </w:rPr>
        <w:t xml:space="preserve"> egységbe kell sorolni.”</w:t>
      </w:r>
      <w:r w:rsidR="004C448F" w:rsidRPr="004C448F">
        <w:rPr>
          <w:rFonts w:ascii="Garamond" w:hAnsi="Garamond"/>
          <w:i/>
          <w:noProof/>
          <w:sz w:val="24"/>
          <w:szCs w:val="24"/>
          <w:lang w:eastAsia="hu-HU"/>
        </w:rPr>
        <w:t xml:space="preserve"> </w:t>
      </w:r>
    </w:p>
    <w:p w:rsidR="003C47AE" w:rsidRPr="004C448F" w:rsidRDefault="004C448F" w:rsidP="0042775A">
      <w:pPr>
        <w:spacing w:after="0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>A tervezési területet nem érinti honvédelmi terület.</w:t>
      </w:r>
    </w:p>
    <w:p w:rsidR="0042775A" w:rsidRPr="004C448F" w:rsidRDefault="0042775A" w:rsidP="0042775A">
      <w:pPr>
        <w:spacing w:after="0"/>
        <w:jc w:val="both"/>
        <w:rPr>
          <w:rFonts w:ascii="Garamond" w:hAnsi="Garamond"/>
          <w:b/>
          <w:sz w:val="24"/>
          <w:szCs w:val="24"/>
        </w:rPr>
      </w:pPr>
    </w:p>
    <w:p w:rsidR="0042775A" w:rsidRDefault="0042775A" w:rsidP="0042775A">
      <w:pPr>
        <w:spacing w:after="0"/>
        <w:jc w:val="both"/>
        <w:rPr>
          <w:rFonts w:ascii="Garamond" w:hAnsi="Garamond"/>
          <w:b/>
          <w:sz w:val="24"/>
          <w:szCs w:val="24"/>
        </w:rPr>
      </w:pPr>
    </w:p>
    <w:p w:rsidR="004C448F" w:rsidRDefault="004C448F" w:rsidP="0042775A">
      <w:pPr>
        <w:spacing w:after="0"/>
        <w:jc w:val="both"/>
        <w:rPr>
          <w:rFonts w:ascii="Garamond" w:hAnsi="Garamond"/>
          <w:b/>
          <w:sz w:val="24"/>
          <w:szCs w:val="24"/>
        </w:rPr>
      </w:pPr>
    </w:p>
    <w:p w:rsidR="004C448F" w:rsidRPr="004C448F" w:rsidRDefault="004C448F" w:rsidP="0042775A">
      <w:pPr>
        <w:spacing w:after="0"/>
        <w:jc w:val="both"/>
        <w:rPr>
          <w:rFonts w:ascii="Garamond" w:hAnsi="Garamond"/>
          <w:b/>
          <w:sz w:val="24"/>
          <w:szCs w:val="24"/>
        </w:rPr>
      </w:pPr>
    </w:p>
    <w:p w:rsidR="0042775A" w:rsidRPr="004C448F" w:rsidRDefault="0042775A" w:rsidP="0042775A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4C448F">
        <w:rPr>
          <w:rFonts w:ascii="Garamond" w:hAnsi="Garamond"/>
          <w:b/>
          <w:sz w:val="24"/>
          <w:szCs w:val="24"/>
        </w:rPr>
        <w:t>A Budapesti Agglomeráció Területrendezési Terve - 2005. évi LXIV. törvény (</w:t>
      </w:r>
      <w:proofErr w:type="spellStart"/>
      <w:r w:rsidRPr="004C448F">
        <w:rPr>
          <w:rFonts w:ascii="Garamond" w:hAnsi="Garamond"/>
          <w:b/>
          <w:sz w:val="24"/>
          <w:szCs w:val="24"/>
        </w:rPr>
        <w:t>BATrT</w:t>
      </w:r>
      <w:proofErr w:type="spellEnd"/>
      <w:r w:rsidRPr="004C448F">
        <w:rPr>
          <w:rFonts w:ascii="Garamond" w:hAnsi="Garamond"/>
          <w:b/>
          <w:sz w:val="24"/>
          <w:szCs w:val="24"/>
        </w:rPr>
        <w:t>)</w:t>
      </w:r>
    </w:p>
    <w:p w:rsidR="0042775A" w:rsidRPr="004C448F" w:rsidRDefault="0042775A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4C448F" w:rsidRDefault="004C448F" w:rsidP="004C448F">
      <w:pPr>
        <w:spacing w:after="0"/>
        <w:jc w:val="both"/>
        <w:rPr>
          <w:rFonts w:ascii="Garamond" w:hAnsi="Garamond"/>
          <w:sz w:val="24"/>
          <w:szCs w:val="24"/>
        </w:rPr>
      </w:pPr>
      <w:r w:rsidRPr="004C448F">
        <w:rPr>
          <w:rFonts w:ascii="Garamond" w:hAnsi="Garamond"/>
          <w:noProof/>
          <w:sz w:val="24"/>
          <w:szCs w:val="24"/>
          <w:lang w:eastAsia="hu-HU"/>
        </w:rPr>
        <w:drawing>
          <wp:anchor distT="0" distB="0" distL="114300" distR="114300" simplePos="0" relativeHeight="251691008" behindDoc="0" locked="0" layoutInCell="1" allowOverlap="1" wp14:anchorId="191E6C57" wp14:editId="3F2EFD81">
            <wp:simplePos x="0" y="0"/>
            <wp:positionH relativeFrom="column">
              <wp:posOffset>15875</wp:posOffset>
            </wp:positionH>
            <wp:positionV relativeFrom="paragraph">
              <wp:posOffset>40005</wp:posOffset>
            </wp:positionV>
            <wp:extent cx="2318385" cy="2033905"/>
            <wp:effectExtent l="0" t="0" r="5715" b="4445"/>
            <wp:wrapSquare wrapText="bothSides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385" cy="203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C448F">
        <w:rPr>
          <w:rFonts w:ascii="Garamond" w:hAnsi="Garamond"/>
          <w:sz w:val="24"/>
          <w:szCs w:val="24"/>
        </w:rPr>
        <w:t xml:space="preserve">A </w:t>
      </w:r>
      <w:proofErr w:type="spellStart"/>
      <w:r w:rsidRPr="004C448F">
        <w:rPr>
          <w:rFonts w:ascii="Garamond" w:hAnsi="Garamond"/>
          <w:b/>
          <w:sz w:val="24"/>
          <w:szCs w:val="24"/>
        </w:rPr>
        <w:t>BATrT</w:t>
      </w:r>
      <w:proofErr w:type="spellEnd"/>
      <w:r w:rsidRPr="004C448F">
        <w:rPr>
          <w:rFonts w:ascii="Garamond" w:hAnsi="Garamond"/>
          <w:b/>
          <w:sz w:val="24"/>
          <w:szCs w:val="24"/>
        </w:rPr>
        <w:t xml:space="preserve"> 2. sz. melléklete – Szerkezeti terv</w:t>
      </w:r>
      <w:r w:rsidRPr="004C448F">
        <w:rPr>
          <w:rFonts w:ascii="Garamond" w:hAnsi="Garamond"/>
          <w:sz w:val="24"/>
          <w:szCs w:val="24"/>
        </w:rPr>
        <w:t xml:space="preserve"> – tervlap alapján a módosítással érintett terület a mezőgazdasági térség része.</w:t>
      </w:r>
    </w:p>
    <w:p w:rsidR="004C448F" w:rsidRDefault="00BF47AF" w:rsidP="004C448F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i/>
          <w:noProof/>
          <w:sz w:val="24"/>
          <w:szCs w:val="24"/>
          <w:lang w:eastAsia="hu-HU"/>
        </w:rPr>
        <w:pict>
          <v:oval id="Ellipszis 288" o:spid="_x0000_s1039" style="position:absolute;left:0;text-align:left;margin-left:-137.05pt;margin-top:8.55pt;width:11.5pt;height:11.5pt;z-index:2516940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u08nAIAAKQFAAAOAAAAZHJzL2Uyb0RvYy54bWysVN1P2zAQf5+0/8Hy+0hSFcYiUlTRMU1C&#10;gICJZ+PYxJLj82y3afnrd7aTlg20h2l9cO/zdx+5u7Pzba/JRjivwDS0OiopEYZDq8xzQ388XH46&#10;pcQHZlqmwYiG7oSn54uPH84GW4sZdKBb4QiCGF8PtqFdCLYuCs870TN/BFYYVEpwPQvIuueidWxA&#10;9F4Xs7I8KQZwrXXAhfcoXWUlXSR8KQUPN1J6EYhuKOYW0uvS+xTfYnHG6mfHbKf4mAb7hyx6pgwG&#10;3UOtWGBk7dQbqF5xBx5kOOLQFyCl4iLVgNVU5R/V3HfMilQLNsfbfZv8/4Pl15tbR1Tb0NkpfirD&#10;evxIX7VW1r8oT6IQWzRYX6Plvb11I+eRjPVupevjP1ZCtqmtu31bxTYQjsJqflIeY/M5qkYaUYqD&#10;s3U+fBPQk0g0VKTwsXBWs82VD9l6sopiA5dKa5SzWpv4etCqjbLExOkRF9qRDcPvHrZVLAID/mYV&#10;8VbMd9nI7/wKwmgXMYtYdC4zUWGnRY53JyR2DAubpRTTrB6iMc6FCVVWdawVGf+4xN+UxpRfSkob&#10;BIzIEtPfY48Ak2UGmbBzNaN9dBVp1PfO5d8Sy857jxQZTNg798qAew9AY1Vj5Gw/NSm3JnbpCdod&#10;zpODvGje8kuFbb5iPtwyh5uFY4DXItzgIzUMDYWRoqQD9/KePNrjwKOWkgE3taH+55o5QYn+bnAV&#10;vlTzeVztxMyPP8+Qca81T681Zt1fAA5FhXfJ8kRG+6AnUjroH/GoLGNUVDHDMXZDeXATcxHyBcGz&#10;xMVymcxwnS0LV+be8ggeuxoH7GH7yJwdBzvgRlzDtNVvhjvbRk8Dy3UAqdLkH/o69htPQRqc8WzF&#10;W/OaT1aH47r4BQAA//8DAFBLAwQUAAYACAAAACEAa9KtieAAAAALAQAADwAAAGRycy9kb3ducmV2&#10;LnhtbEyP0UrDQBBF3wX/YRnBF0k3iamVmE0RQYoIQmM/YJsdk2B2Nuxu0/j3jk/2aWa4lzvnVtvF&#10;jmJGHwZHCrJVCgKpdWagTsHh8zV5BBGiJqNHR6jgBwNs6+urSpfGnWmPcxM7wSEUSq2gj3EqpQxt&#10;j1aHlZuQWPty3urIp++k8frM4XaUeZo+SKsH4g+9nvClx/a7OVkF/i6j97fZfxwKmu93tGv262VQ&#10;6vZmeX4CEXGJ/2b4w2d0qJnp6E5kghgVJPmmyNjLyoYnO5J8nfF2VFCkGci6kpcd6l8AAAD//wMA&#10;UEsBAi0AFAAGAAgAAAAhALaDOJL+AAAA4QEAABMAAAAAAAAAAAAAAAAAAAAAAFtDb250ZW50X1R5&#10;cGVzXS54bWxQSwECLQAUAAYACAAAACEAOP0h/9YAAACUAQAACwAAAAAAAAAAAAAAAAAvAQAAX3Jl&#10;bHMvLnJlbHNQSwECLQAUAAYACAAAACEAK7rtPJwCAACkBQAADgAAAAAAAAAAAAAAAAAuAgAAZHJz&#10;L2Uyb0RvYy54bWxQSwECLQAUAAYACAAAACEAa9KtieAAAAALAQAADwAAAAAAAAAAAAAAAAD2BAAA&#10;ZHJzL2Rvd25yZXYueG1sUEsFBgAAAAAEAAQA8wAAAAMGAAAAAA==&#10;" filled="f" strokecolor="black [3213]" strokeweight="2pt">
            <v:stroke dashstyle="1 1"/>
          </v:oval>
        </w:pict>
      </w:r>
    </w:p>
    <w:p w:rsidR="004C448F" w:rsidRPr="004C448F" w:rsidRDefault="004C448F" w:rsidP="004C448F">
      <w:pPr>
        <w:spacing w:after="0"/>
        <w:jc w:val="both"/>
        <w:rPr>
          <w:rFonts w:ascii="Garamond" w:hAnsi="Garamond"/>
          <w:sz w:val="24"/>
          <w:szCs w:val="24"/>
        </w:rPr>
      </w:pPr>
      <w:r w:rsidRPr="004C448F">
        <w:rPr>
          <w:rFonts w:ascii="Garamond" w:hAnsi="Garamond"/>
          <w:sz w:val="24"/>
          <w:szCs w:val="24"/>
        </w:rPr>
        <w:t xml:space="preserve">A </w:t>
      </w:r>
      <w:proofErr w:type="spellStart"/>
      <w:r w:rsidRPr="004C448F">
        <w:rPr>
          <w:rFonts w:ascii="Garamond" w:hAnsi="Garamond"/>
          <w:sz w:val="24"/>
          <w:szCs w:val="24"/>
        </w:rPr>
        <w:t>BATrT</w:t>
      </w:r>
      <w:proofErr w:type="spellEnd"/>
      <w:r w:rsidRPr="004C448F">
        <w:rPr>
          <w:rFonts w:ascii="Garamond" w:hAnsi="Garamond"/>
          <w:sz w:val="24"/>
          <w:szCs w:val="24"/>
        </w:rPr>
        <w:t xml:space="preserve"> 22. § (3) bekezdése szerint:</w:t>
      </w:r>
    </w:p>
    <w:p w:rsidR="004C448F" w:rsidRPr="004C448F" w:rsidRDefault="004C448F" w:rsidP="004C448F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4C448F">
        <w:rPr>
          <w:rFonts w:ascii="Garamond" w:hAnsi="Garamond"/>
          <w:i/>
          <w:sz w:val="24"/>
          <w:szCs w:val="24"/>
        </w:rPr>
        <w:t>„</w:t>
      </w:r>
      <w:proofErr w:type="gramStart"/>
      <w:r w:rsidRPr="004C448F">
        <w:rPr>
          <w:rFonts w:ascii="Garamond" w:hAnsi="Garamond"/>
          <w:i/>
          <w:sz w:val="24"/>
          <w:szCs w:val="24"/>
        </w:rPr>
        <w:t xml:space="preserve">Az olyan beépítésre szánt területet, amelyet az elfogadott településrendezési eszköz a </w:t>
      </w:r>
      <w:proofErr w:type="spellStart"/>
      <w:r w:rsidRPr="004C448F">
        <w:rPr>
          <w:rFonts w:ascii="Garamond" w:hAnsi="Garamond"/>
          <w:i/>
          <w:sz w:val="24"/>
          <w:szCs w:val="24"/>
        </w:rPr>
        <w:t>BATrTMód</w:t>
      </w:r>
      <w:proofErr w:type="spellEnd"/>
      <w:r w:rsidRPr="004C448F">
        <w:rPr>
          <w:rFonts w:ascii="Garamond" w:hAnsi="Garamond"/>
          <w:i/>
          <w:sz w:val="24"/>
          <w:szCs w:val="24"/>
        </w:rPr>
        <w:t xml:space="preserve">. hatálybalépése előtt már beépítésre szánt területnek nyilvánított, továbbra is ilyen területnek kell tekinteni, kivéve ha ez a terület az </w:t>
      </w:r>
      <w:proofErr w:type="spellStart"/>
      <w:r w:rsidRPr="004C448F">
        <w:rPr>
          <w:rFonts w:ascii="Garamond" w:hAnsi="Garamond"/>
          <w:i/>
          <w:sz w:val="24"/>
          <w:szCs w:val="24"/>
        </w:rPr>
        <w:t>OTrT</w:t>
      </w:r>
      <w:proofErr w:type="spellEnd"/>
      <w:r w:rsidRPr="004C448F">
        <w:rPr>
          <w:rFonts w:ascii="Garamond" w:hAnsi="Garamond"/>
          <w:i/>
          <w:sz w:val="24"/>
          <w:szCs w:val="24"/>
        </w:rPr>
        <w:t xml:space="preserve"> 2. mellékletét képező Országos Szerkezeti Terv és az </w:t>
      </w:r>
      <w:proofErr w:type="spellStart"/>
      <w:r w:rsidRPr="004C448F">
        <w:rPr>
          <w:rFonts w:ascii="Garamond" w:hAnsi="Garamond"/>
          <w:i/>
          <w:sz w:val="24"/>
          <w:szCs w:val="24"/>
        </w:rPr>
        <w:t>OTrT</w:t>
      </w:r>
      <w:proofErr w:type="spellEnd"/>
      <w:r w:rsidRPr="004C448F">
        <w:rPr>
          <w:rFonts w:ascii="Garamond" w:hAnsi="Garamond"/>
          <w:i/>
          <w:sz w:val="24"/>
          <w:szCs w:val="24"/>
        </w:rPr>
        <w:t xml:space="preserve"> 1/1-11. melléklete által kijelölt országos jelentőségű műszaki infrastruktúra-hálózatok vagy egyedi építmények, vagy e törvény 2. számú (térképi) mellékletében meghatározott Szerkezeti Terv szerinti térségi műszaki infrastruktúra-hálózatok vagy egyedi építmények területére esik.”</w:t>
      </w:r>
      <w:proofErr w:type="gramEnd"/>
    </w:p>
    <w:p w:rsidR="004C448F" w:rsidRPr="00A10156" w:rsidRDefault="004C448F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4C448F" w:rsidRDefault="004C448F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Vagyis a jelenleg hatályos terv készítésekor a területet – mivel az már jóval korábban beépítésre szánt területként volt kijelölve – lehetett volna a városias települési térség részeként kezelni, ám a digitalizálási hiba miatt beépítésre </w:t>
      </w:r>
      <w:r w:rsidR="00A10156">
        <w:rPr>
          <w:rFonts w:ascii="Garamond" w:hAnsi="Garamond"/>
          <w:sz w:val="24"/>
          <w:szCs w:val="24"/>
        </w:rPr>
        <w:t xml:space="preserve">nem </w:t>
      </w:r>
      <w:r>
        <w:rPr>
          <w:rFonts w:ascii="Garamond" w:hAnsi="Garamond"/>
          <w:sz w:val="24"/>
          <w:szCs w:val="24"/>
        </w:rPr>
        <w:t>szánt területként szerepelt</w:t>
      </w:r>
      <w:r w:rsidR="00A10156">
        <w:rPr>
          <w:rFonts w:ascii="Garamond" w:hAnsi="Garamond"/>
          <w:sz w:val="24"/>
          <w:szCs w:val="24"/>
        </w:rPr>
        <w:t xml:space="preserve"> az alátámasztó munkarészekben is</w:t>
      </w:r>
      <w:r>
        <w:rPr>
          <w:rFonts w:ascii="Garamond" w:hAnsi="Garamond"/>
          <w:sz w:val="24"/>
          <w:szCs w:val="24"/>
        </w:rPr>
        <w:t xml:space="preserve">, így ezt a lehetőséget a terület a hatályos tervek jóváhagyásával </w:t>
      </w:r>
      <w:r w:rsidR="00A10156">
        <w:rPr>
          <w:rFonts w:ascii="Garamond" w:hAnsi="Garamond"/>
          <w:sz w:val="24"/>
          <w:szCs w:val="24"/>
        </w:rPr>
        <w:t xml:space="preserve">sajnos </w:t>
      </w:r>
      <w:r w:rsidR="000E1A5C">
        <w:rPr>
          <w:rFonts w:ascii="Garamond" w:hAnsi="Garamond"/>
          <w:sz w:val="24"/>
          <w:szCs w:val="24"/>
        </w:rPr>
        <w:t>„</w:t>
      </w:r>
      <w:r>
        <w:rPr>
          <w:rFonts w:ascii="Garamond" w:hAnsi="Garamond"/>
          <w:sz w:val="24"/>
          <w:szCs w:val="24"/>
        </w:rPr>
        <w:t>elvesztette</w:t>
      </w:r>
      <w:r w:rsidR="000E1A5C">
        <w:rPr>
          <w:rFonts w:ascii="Garamond" w:hAnsi="Garamond"/>
          <w:sz w:val="24"/>
          <w:szCs w:val="24"/>
        </w:rPr>
        <w:t>”</w:t>
      </w:r>
      <w:r>
        <w:rPr>
          <w:rFonts w:ascii="Garamond" w:hAnsi="Garamond"/>
          <w:sz w:val="24"/>
          <w:szCs w:val="24"/>
        </w:rPr>
        <w:t>.</w:t>
      </w:r>
    </w:p>
    <w:p w:rsidR="004C448F" w:rsidRDefault="004C448F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4C448F" w:rsidRDefault="00BF47AF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i/>
          <w:noProof/>
          <w:sz w:val="24"/>
          <w:szCs w:val="24"/>
          <w:lang w:eastAsia="hu-HU"/>
        </w:rPr>
        <w:pict>
          <v:oval id="Ellipszis 289" o:spid="_x0000_s1038" style="position:absolute;left:0;text-align:left;margin-left:-153.75pt;margin-top:65.4pt;width:11.5pt;height:11.5pt;z-index:2516961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SmFnAIAAKQFAAAOAAAAZHJzL2Uyb0RvYy54bWysVN1P2zAQf5+0/8Hy+0hSFQYRKaromCYh&#10;QIOJZ+PYxJLj82y3afnrd7aTlg20h2l9cO/zdx+5u/OLba/JRjivwDS0OiopEYZDq8xzQ388XH06&#10;pcQHZlqmwYiG7oSnF4uPH84HW4sZdKBb4QiCGF8PtqFdCLYuCs870TN/BFYYVEpwPQvIuueidWxA&#10;9F4Xs7I8KQZwrXXAhfcoXWUlXSR8KQUPt1J6EYhuKOYW0uvS+xTfYnHO6mfHbKf4mAb7hyx6pgwG&#10;3UOtWGBk7dQbqF5xBx5kOOLQFyCl4iLVgNVU5R/V3HfMilQLNsfbfZv8/4PlN5s7R1Tb0NnpGSWG&#10;9fiRvmitrH9RnkQhtmiwvkbLe3vnRs4jGevdStfHf6yEbFNbd/u2im0gHIXV/KQ8xuZzVI00ohQH&#10;Z+t8+CqgJ5FoqEjhY+GsZptrH7L1ZBXFBq6U1ihntTbx9aBVG2WJidMjLrUjG4bfPWyrWAQG/M0q&#10;4q2Y77KR3/kVhNEuYhax6FxmosJOixzvu5DYMSxsllJMs3qIxjgXJlRZ1bFWZPzjEn9TGlN+KSlt&#10;EDAiS0x/jz0CTJYZZMLO1Yz20VWkUd87l39LLDvvPVJkMGHv3CsD7j0AjVWNkbP91KTcmtilJ2h3&#10;OE8O8qJ5y68Utvma+XDHHG4WjgFei3CLj9QwNBRGipIO3Mt78miPA49aSgbc1Ib6n2vmBCX6m8FV&#10;OKvm87jaiZkff54h415rnl5rzLq/BByKCu+S5YmM9kFPpHTQP+JRWcaoqGKGY+yG8uAm5jLkC4Jn&#10;iYvlMpnhOlsWrs295RE8djUO2MP2kTk7DnbAjbiBaavfDHe2jZ4GlusAUqXJP/R17DeegjQ449mK&#10;t+Y1n6wOx3XxCwAA//8DAFBLAwQUAAYACAAAACEAn5tjjeAAAAANAQAADwAAAGRycy9kb3ducmV2&#10;LnhtbEyPUUvDQBCE3wX/w7GCL5Je2jQaYi5FBCkiCI39AdfcmgRze+HumsZ/7/qkjzvzMTtT7RY7&#10;ihl9GBwpWK9SEEitMwN1Co4fL0kBIkRNRo+OUME3BtjV11eVLo270AHnJnaCQyiUWkEf41RKGdoe&#10;rQ4rNyGx9+m81ZFP30nj9YXD7Sg3aXovrR6IP/R6wuce26/mbBX4uzW9vc7+/bilOdvTvjnky6DU&#10;7c3y9Agi4hL/YPitz9Wh5k4ndyYTxKggydKHnFl2spRHMJJsii1LJ5byrABZV/L/ivoHAAD//wMA&#10;UEsBAi0AFAAGAAgAAAAhALaDOJL+AAAA4QEAABMAAAAAAAAAAAAAAAAAAAAAAFtDb250ZW50X1R5&#10;cGVzXS54bWxQSwECLQAUAAYACAAAACEAOP0h/9YAAACUAQAACwAAAAAAAAAAAAAAAAAvAQAAX3Jl&#10;bHMvLnJlbHNQSwECLQAUAAYACAAAACEAlgEphZwCAACkBQAADgAAAAAAAAAAAAAAAAAuAgAAZHJz&#10;L2Uyb0RvYy54bWxQSwECLQAUAAYACAAAACEAn5tjjeAAAAANAQAADwAAAAAAAAAAAAAAAAD2BAAA&#10;ZHJzL2Rvd25yZXYueG1sUEsFBgAAAAAEAAQA8wAAAAMGAAAAAA==&#10;" filled="f" strokecolor="black [3213]" strokeweight="2pt">
            <v:stroke dashstyle="1 1"/>
          </v:oval>
        </w:pict>
      </w:r>
      <w:r w:rsidR="00A10156">
        <w:rPr>
          <w:noProof/>
          <w:lang w:eastAsia="hu-HU"/>
        </w:rPr>
        <w:drawing>
          <wp:anchor distT="0" distB="0" distL="114300" distR="114300" simplePos="0" relativeHeight="251692032" behindDoc="0" locked="0" layoutInCell="1" allowOverlap="1" wp14:anchorId="08C004AD" wp14:editId="498006E9">
            <wp:simplePos x="0" y="0"/>
            <wp:positionH relativeFrom="column">
              <wp:posOffset>-1905</wp:posOffset>
            </wp:positionH>
            <wp:positionV relativeFrom="paragraph">
              <wp:posOffset>43815</wp:posOffset>
            </wp:positionV>
            <wp:extent cx="2318385" cy="2299970"/>
            <wp:effectExtent l="0" t="0" r="5715" b="5080"/>
            <wp:wrapSquare wrapText="bothSides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385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0156" w:rsidRPr="003C47AE">
        <w:rPr>
          <w:rFonts w:ascii="Garamond" w:hAnsi="Garamond"/>
          <w:sz w:val="24"/>
          <w:szCs w:val="24"/>
        </w:rPr>
        <w:t xml:space="preserve">Az </w:t>
      </w:r>
      <w:proofErr w:type="spellStart"/>
      <w:r w:rsidR="00A10156">
        <w:rPr>
          <w:rFonts w:ascii="Garamond" w:hAnsi="Garamond"/>
          <w:b/>
          <w:sz w:val="24"/>
          <w:szCs w:val="24"/>
        </w:rPr>
        <w:t>OTrT</w:t>
      </w:r>
      <w:proofErr w:type="spellEnd"/>
      <w:r w:rsidR="00A10156">
        <w:rPr>
          <w:rFonts w:ascii="Garamond" w:hAnsi="Garamond"/>
          <w:b/>
          <w:sz w:val="24"/>
          <w:szCs w:val="24"/>
        </w:rPr>
        <w:t xml:space="preserve"> 12. § (2</w:t>
      </w:r>
      <w:r w:rsidR="00A10156" w:rsidRPr="003C47AE">
        <w:rPr>
          <w:rFonts w:ascii="Garamond" w:hAnsi="Garamond"/>
          <w:b/>
          <w:sz w:val="24"/>
          <w:szCs w:val="24"/>
        </w:rPr>
        <w:t>)</w:t>
      </w:r>
      <w:r w:rsidR="00A10156" w:rsidRPr="003C47AE">
        <w:rPr>
          <w:rFonts w:ascii="Garamond" w:hAnsi="Garamond"/>
          <w:sz w:val="24"/>
          <w:szCs w:val="24"/>
        </w:rPr>
        <w:t xml:space="preserve"> bekezdésben felsorolt </w:t>
      </w:r>
      <w:r w:rsidR="00A10156">
        <w:rPr>
          <w:rFonts w:ascii="Garamond" w:hAnsi="Garamond"/>
          <w:sz w:val="24"/>
          <w:szCs w:val="24"/>
        </w:rPr>
        <w:t>kiemelt térségi és megyei</w:t>
      </w:r>
      <w:r w:rsidR="00A10156" w:rsidRPr="003C47AE">
        <w:rPr>
          <w:rFonts w:ascii="Garamond" w:hAnsi="Garamond"/>
          <w:sz w:val="24"/>
          <w:szCs w:val="24"/>
        </w:rPr>
        <w:t xml:space="preserve"> övezetek közül</w:t>
      </w:r>
      <w:r w:rsidR="00A10156">
        <w:rPr>
          <w:rFonts w:ascii="Garamond" w:hAnsi="Garamond"/>
          <w:sz w:val="24"/>
          <w:szCs w:val="24"/>
        </w:rPr>
        <w:t xml:space="preserve"> a tervezési területet kizárólag az e) pont szerinti ásványi nyersanyagvagyon-terület övezete érinti, mivel ez az övezet a teljes települést lefedi.</w:t>
      </w:r>
    </w:p>
    <w:p w:rsidR="004C448F" w:rsidRDefault="004C448F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4C448F" w:rsidRDefault="00A10156" w:rsidP="00345B20">
      <w:pPr>
        <w:spacing w:after="0"/>
        <w:jc w:val="both"/>
        <w:rPr>
          <w:rFonts w:ascii="Garamond" w:hAnsi="Garamond"/>
          <w:sz w:val="24"/>
          <w:szCs w:val="24"/>
        </w:rPr>
      </w:pPr>
      <w:r w:rsidRPr="004C448F">
        <w:rPr>
          <w:rFonts w:ascii="Garamond" w:hAnsi="Garamond"/>
          <w:b/>
          <w:sz w:val="24"/>
          <w:szCs w:val="24"/>
        </w:rPr>
        <w:t xml:space="preserve">Az </w:t>
      </w:r>
      <w:proofErr w:type="spellStart"/>
      <w:r w:rsidRPr="004C448F">
        <w:rPr>
          <w:rFonts w:ascii="Garamond" w:hAnsi="Garamond"/>
          <w:b/>
          <w:sz w:val="24"/>
          <w:szCs w:val="24"/>
        </w:rPr>
        <w:t>OTrT</w:t>
      </w:r>
      <w:proofErr w:type="spellEnd"/>
      <w:r w:rsidRPr="004C448F">
        <w:rPr>
          <w:rFonts w:ascii="Garamond" w:hAnsi="Garamond"/>
          <w:b/>
          <w:sz w:val="24"/>
          <w:szCs w:val="24"/>
        </w:rPr>
        <w:t xml:space="preserve"> </w:t>
      </w:r>
      <w:r>
        <w:rPr>
          <w:rFonts w:ascii="Garamond" w:hAnsi="Garamond"/>
          <w:b/>
          <w:sz w:val="24"/>
          <w:szCs w:val="24"/>
        </w:rPr>
        <w:t>19</w:t>
      </w:r>
      <w:r w:rsidRPr="004C448F">
        <w:rPr>
          <w:rFonts w:ascii="Garamond" w:hAnsi="Garamond"/>
          <w:b/>
          <w:sz w:val="24"/>
          <w:szCs w:val="24"/>
        </w:rPr>
        <w:t>/</w:t>
      </w:r>
      <w:r>
        <w:rPr>
          <w:rFonts w:ascii="Garamond" w:hAnsi="Garamond"/>
          <w:b/>
          <w:sz w:val="24"/>
          <w:szCs w:val="24"/>
        </w:rPr>
        <w:t>B</w:t>
      </w:r>
      <w:r w:rsidRPr="004C448F">
        <w:rPr>
          <w:rFonts w:ascii="Garamond" w:hAnsi="Garamond"/>
          <w:b/>
          <w:sz w:val="24"/>
          <w:szCs w:val="24"/>
        </w:rPr>
        <w:t>. § szerint:</w:t>
      </w:r>
    </w:p>
    <w:p w:rsidR="00A10156" w:rsidRPr="00A10156" w:rsidRDefault="00A10156" w:rsidP="00A10156">
      <w:pPr>
        <w:spacing w:after="0"/>
        <w:jc w:val="both"/>
        <w:rPr>
          <w:rFonts w:ascii="Garamond" w:hAnsi="Garamond"/>
          <w:i/>
          <w:sz w:val="24"/>
          <w:szCs w:val="24"/>
          <w:lang w:eastAsia="hu-HU"/>
        </w:rPr>
      </w:pPr>
      <w:r>
        <w:rPr>
          <w:rFonts w:ascii="Garamond" w:hAnsi="Garamond"/>
          <w:i/>
          <w:sz w:val="24"/>
          <w:szCs w:val="24"/>
          <w:lang w:eastAsia="hu-HU"/>
        </w:rPr>
        <w:t>„</w:t>
      </w:r>
      <w:r w:rsidRPr="00A10156">
        <w:rPr>
          <w:rFonts w:ascii="Garamond" w:hAnsi="Garamond"/>
          <w:i/>
          <w:sz w:val="24"/>
          <w:szCs w:val="24"/>
          <w:lang w:eastAsia="hu-HU"/>
        </w:rPr>
        <w:t>(1) Az ásványi nyersanyagvagyon-terület övezetét a településrendezési eszközökben kell tényleges kiterjedésének megfelelően lehatárolni.</w:t>
      </w:r>
    </w:p>
    <w:p w:rsidR="004C448F" w:rsidRPr="00A10156" w:rsidRDefault="00A10156" w:rsidP="00A10156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A10156">
        <w:rPr>
          <w:rFonts w:ascii="Garamond" w:hAnsi="Garamond"/>
          <w:i/>
          <w:sz w:val="24"/>
          <w:szCs w:val="24"/>
          <w:lang w:eastAsia="hu-HU"/>
        </w:rPr>
        <w:t xml:space="preserve">(2) Az (1) bekezdés szerint kijelölt területen, a településrendezési eszközökben csak olyan </w:t>
      </w:r>
      <w:proofErr w:type="spellStart"/>
      <w:r w:rsidRPr="00A10156">
        <w:rPr>
          <w:rFonts w:ascii="Garamond" w:hAnsi="Garamond"/>
          <w:i/>
          <w:sz w:val="24"/>
          <w:szCs w:val="24"/>
          <w:lang w:eastAsia="hu-HU"/>
        </w:rPr>
        <w:t>területfelhasználási</w:t>
      </w:r>
      <w:proofErr w:type="spellEnd"/>
      <w:r w:rsidRPr="00A10156">
        <w:rPr>
          <w:rFonts w:ascii="Garamond" w:hAnsi="Garamond"/>
          <w:i/>
          <w:sz w:val="24"/>
          <w:szCs w:val="24"/>
          <w:lang w:eastAsia="hu-HU"/>
        </w:rPr>
        <w:t xml:space="preserve"> egység, építési övezet vagy övezet jelölhető ki, amely az ásványi nyersanyagvagyon távlati kitermelését nem lehetetleníti el.”</w:t>
      </w:r>
    </w:p>
    <w:p w:rsidR="004C448F" w:rsidRDefault="00A10156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 xml:space="preserve">A tervezési területet nem érinti ásványi </w:t>
      </w:r>
      <w:proofErr w:type="spellStart"/>
      <w:r>
        <w:rPr>
          <w:rFonts w:ascii="Garamond" w:hAnsi="Garamond"/>
          <w:b/>
          <w:sz w:val="24"/>
          <w:szCs w:val="24"/>
        </w:rPr>
        <w:t>nyersanygvagyon-terület</w:t>
      </w:r>
      <w:proofErr w:type="spellEnd"/>
      <w:r>
        <w:rPr>
          <w:rFonts w:ascii="Garamond" w:hAnsi="Garamond"/>
          <w:b/>
          <w:sz w:val="24"/>
          <w:szCs w:val="24"/>
        </w:rPr>
        <w:t>.</w:t>
      </w:r>
    </w:p>
    <w:p w:rsidR="00392B11" w:rsidRPr="0042775A" w:rsidRDefault="00392B11" w:rsidP="00392B11">
      <w:pPr>
        <w:spacing w:after="0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lastRenderedPageBreak/>
        <w:t>1.4</w:t>
      </w:r>
      <w:r w:rsidRPr="0042775A">
        <w:rPr>
          <w:rFonts w:ascii="Garamond" w:hAnsi="Garamond"/>
          <w:b/>
          <w:sz w:val="24"/>
          <w:szCs w:val="24"/>
        </w:rPr>
        <w:t xml:space="preserve">. </w:t>
      </w:r>
      <w:r>
        <w:rPr>
          <w:rFonts w:ascii="Garamond" w:hAnsi="Garamond"/>
          <w:b/>
          <w:sz w:val="24"/>
          <w:szCs w:val="24"/>
        </w:rPr>
        <w:t xml:space="preserve">ÉPÍTETT- </w:t>
      </w:r>
      <w:proofErr w:type="gramStart"/>
      <w:r>
        <w:rPr>
          <w:rFonts w:ascii="Garamond" w:hAnsi="Garamond"/>
          <w:b/>
          <w:sz w:val="24"/>
          <w:szCs w:val="24"/>
        </w:rPr>
        <w:t>ÉS</w:t>
      </w:r>
      <w:proofErr w:type="gramEnd"/>
      <w:r>
        <w:rPr>
          <w:rFonts w:ascii="Garamond" w:hAnsi="Garamond"/>
          <w:b/>
          <w:sz w:val="24"/>
          <w:szCs w:val="24"/>
        </w:rPr>
        <w:t xml:space="preserve"> TERMÉSZETI KÖRNYEZET, VALAMINT A SZAKÁGI VONATKOZÁSOK ÖSSZEFOGLALÓ</w:t>
      </w:r>
      <w:r w:rsidRPr="0042775A">
        <w:rPr>
          <w:rFonts w:ascii="Garamond" w:hAnsi="Garamond"/>
          <w:b/>
          <w:sz w:val="24"/>
          <w:szCs w:val="24"/>
        </w:rPr>
        <w:t xml:space="preserve"> VIZSGÁLATA</w:t>
      </w:r>
    </w:p>
    <w:p w:rsidR="004C448F" w:rsidRPr="00392B11" w:rsidRDefault="004C448F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4C448F" w:rsidRDefault="00392B11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tervezési terület jelenleg beépítetlen, de a korábban bemutatott körülményeknek megfelelően, a tervezett módosítás jóváhagyását követően a területen megindításra kerül egy telekalakítási és azt követően egy építési engedélyezési eljárás is.</w:t>
      </w:r>
    </w:p>
    <w:p w:rsidR="00392B11" w:rsidRDefault="00392B11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392B11" w:rsidRDefault="00392B11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tervezett telekalakítás és beépítés a korábban már alkalmazott Gksz-1 építési övezet előírásai szerint történik majd, így a területen a beépítés maximális mértéke 45%-ban, a kialakítandó minimális zöldfelület 20%-ban, a legnagyobb épületmagasság 7,5 m-ben kerül meghatározásra (ahogy ez korábban volt).</w:t>
      </w:r>
    </w:p>
    <w:p w:rsidR="00392B11" w:rsidRDefault="00392B11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392B11" w:rsidRDefault="00392B11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tervezett beépítés kiszolgálása és közúti kapcsolata a Némedi majoron keresztül, szilárd burkolatú úton biztosított</w:t>
      </w:r>
      <w:r w:rsidR="008121DC">
        <w:rPr>
          <w:rFonts w:ascii="Garamond" w:hAnsi="Garamond"/>
          <w:sz w:val="24"/>
          <w:szCs w:val="24"/>
        </w:rPr>
        <w:t>. Az út közvetlenül az Ócsát és Alsónémedit összekötő országos mellékútra csatlakozik. A Budapest irányába tartó (szintén) országos mellékút földúton közelíthető meg közvetlenül, vagy közvetve a települések között futó, a belterületeket elkerülő utak használatával.</w:t>
      </w:r>
    </w:p>
    <w:p w:rsidR="004C448F" w:rsidRDefault="004C448F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42775A" w:rsidRPr="004C448F" w:rsidRDefault="008121DC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tervezett fejlesztéshez szükséges közmű feltételek a Némedi majoron keresztül rendelkezésre állnak. A szükséges fejlesztéseket/csatlakozásokat a kivitelezéssel egy időben ki kell építeni, mivel a hatályos HÉSZ 30. § (12) bekezdése szerint:</w:t>
      </w:r>
    </w:p>
    <w:p w:rsidR="008121DC" w:rsidRPr="008121DC" w:rsidRDefault="008121DC" w:rsidP="008121DC">
      <w:pPr>
        <w:pStyle w:val="Default"/>
        <w:jc w:val="both"/>
        <w:rPr>
          <w:rFonts w:ascii="Garamond" w:hAnsi="Garamond" w:cstheme="minorBidi"/>
          <w:i/>
          <w:color w:val="auto"/>
        </w:rPr>
      </w:pPr>
      <w:r w:rsidRPr="008121DC">
        <w:rPr>
          <w:rFonts w:ascii="Garamond" w:hAnsi="Garamond" w:cstheme="minorBidi"/>
          <w:i/>
          <w:color w:val="auto"/>
        </w:rPr>
        <w:t>„Beépítésre szánt, már csatornázott területen a használatbavételi engedély, illetve a hatósági bizonyítvány kiadásáig a teljes közműellátásnak rendelkezésre kell állni. A szennyvíz-közcsatorna hálózat kiépítéséig átmenetileg részleges közműellátás alkalmazására is sor kerülhet, de közműpótló csak a 23. § vonatkozó előírásainak a betartásával alkalmazható.”</w:t>
      </w:r>
    </w:p>
    <w:p w:rsidR="0042775A" w:rsidRDefault="0042775A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121DC" w:rsidRPr="004C448F" w:rsidRDefault="008121DC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tervezett módosításnak – mivel az valójában egy korábbi állapot visszaállítását</w:t>
      </w:r>
      <w:r w:rsidR="00531E28">
        <w:rPr>
          <w:rFonts w:ascii="Garamond" w:hAnsi="Garamond"/>
          <w:sz w:val="24"/>
          <w:szCs w:val="24"/>
        </w:rPr>
        <w:t xml:space="preserve"> célozza – nincs jelentős társadalmi, vagy humán infrastrukturális vonzata, viszont a „visszasorolás” elmaradása komoly gazdasági problémát is eredményezhet, ami kihathat mind a fejlesztő, mind a tulajdonosok, mind az Önkormányzat gazdasági érdekeire, ezért a terület helyes besorolásának visszaállítása a szereplők közös érdeke.</w:t>
      </w:r>
    </w:p>
    <w:p w:rsidR="00531E28" w:rsidRDefault="00531E28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531E28" w:rsidRDefault="00531E28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531E28" w:rsidRPr="00316312" w:rsidRDefault="00531E28" w:rsidP="00531E28">
      <w:pPr>
        <w:pBdr>
          <w:bottom w:val="single" w:sz="4" w:space="1" w:color="auto"/>
        </w:pBdr>
        <w:spacing w:after="0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>2. ÖSSZEFOGLALÓ HELYZETÉRTÉKELÉS</w:t>
      </w:r>
    </w:p>
    <w:p w:rsidR="00531E28" w:rsidRPr="00531E28" w:rsidRDefault="00531E28" w:rsidP="00531E28">
      <w:pPr>
        <w:spacing w:after="0"/>
        <w:jc w:val="both"/>
        <w:rPr>
          <w:rFonts w:ascii="Garamond" w:hAnsi="Garamond"/>
          <w:sz w:val="10"/>
          <w:szCs w:val="10"/>
        </w:rPr>
      </w:pPr>
    </w:p>
    <w:p w:rsidR="00531E28" w:rsidRDefault="00531E28" w:rsidP="00531E28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vizsgálati fejezetben bemutatott állapot és kialakult helyzet megoldása kiemelt fontossággal bír, mind az Önkormányzat, mind a területen tervezett beruházás érintettjei számára.</w:t>
      </w:r>
    </w:p>
    <w:p w:rsidR="00531E28" w:rsidRDefault="00531E28" w:rsidP="00531E28">
      <w:pPr>
        <w:spacing w:after="0"/>
        <w:jc w:val="both"/>
        <w:rPr>
          <w:rFonts w:ascii="Garamond" w:hAnsi="Garamond"/>
          <w:sz w:val="24"/>
          <w:szCs w:val="24"/>
        </w:rPr>
      </w:pPr>
    </w:p>
    <w:p w:rsidR="00531E28" w:rsidRDefault="00531E28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módosítással érintett terület valójában már hosszú ideje (legalább 2004 óta) beépítésre szánt gazdasági területként volt nyilvántartva és építési jogokkal is rendelkezett, ami a legutóbbi településrendezési módosítások kapcsán szűnt meg, egy digitális feldolgozási hiba folytán. A jelenlegi módosítás a korábbi állapot visszaállítását (a hiba javítását) célozza, melyhez minden feltétel adott és mely egyéb érdekeket nem sért.</w:t>
      </w:r>
    </w:p>
    <w:p w:rsidR="00531E28" w:rsidRDefault="00531E28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673E62" w:rsidRDefault="00531E28" w:rsidP="00531E28">
      <w:pPr>
        <w:spacing w:after="0"/>
        <w:jc w:val="both"/>
        <w:rPr>
          <w:rFonts w:ascii="Garamond" w:hAnsi="Garamond"/>
          <w:sz w:val="24"/>
          <w:szCs w:val="24"/>
        </w:rPr>
      </w:pPr>
      <w:r w:rsidRPr="00531E28">
        <w:rPr>
          <w:rFonts w:ascii="Garamond" w:hAnsi="Garamond"/>
          <w:sz w:val="24"/>
          <w:szCs w:val="24"/>
        </w:rPr>
        <w:t>A tervezett módosítás kapcsán felmerülő előírásoknak, követelményeknek való megfelelés az alátámasztó munkarészben kerül bemutatásra.</w:t>
      </w:r>
      <w:r w:rsidR="00673E62">
        <w:rPr>
          <w:rFonts w:ascii="Garamond" w:hAnsi="Garamond"/>
          <w:sz w:val="24"/>
          <w:szCs w:val="24"/>
        </w:rPr>
        <w:br w:type="page"/>
      </w: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Pr="00345B20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531E28" w:rsidRPr="00345B20" w:rsidRDefault="00531E28" w:rsidP="00531E2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36"/>
          <w:szCs w:val="36"/>
        </w:rPr>
      </w:pPr>
      <w:r>
        <w:rPr>
          <w:rFonts w:ascii="Garamond" w:hAnsi="Garamond"/>
          <w:b/>
          <w:sz w:val="36"/>
          <w:szCs w:val="36"/>
        </w:rPr>
        <w:t>ÖSSZEFOGLALÓ ALÁTÁMASZTÓ MUNKARÉSZEK</w:t>
      </w:r>
    </w:p>
    <w:p w:rsidR="00531E28" w:rsidRDefault="00531E28" w:rsidP="00531E28">
      <w:pPr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br w:type="page"/>
      </w:r>
    </w:p>
    <w:p w:rsidR="00ED07EE" w:rsidRPr="00ED07EE" w:rsidRDefault="00ED07EE" w:rsidP="00ED07EE">
      <w:pPr>
        <w:pBdr>
          <w:bottom w:val="single" w:sz="4" w:space="1" w:color="auto"/>
        </w:pBdr>
        <w:spacing w:after="0"/>
        <w:jc w:val="both"/>
        <w:rPr>
          <w:rFonts w:ascii="Garamond" w:hAnsi="Garamond"/>
          <w:b/>
          <w:sz w:val="24"/>
          <w:szCs w:val="24"/>
        </w:rPr>
      </w:pPr>
      <w:r w:rsidRPr="00ED07EE">
        <w:rPr>
          <w:rFonts w:ascii="Garamond" w:hAnsi="Garamond"/>
          <w:b/>
          <w:sz w:val="24"/>
          <w:szCs w:val="24"/>
        </w:rPr>
        <w:lastRenderedPageBreak/>
        <w:t>3. A TERVEZETT MÓDOSÍTÁS BEMUTATÁSA</w:t>
      </w:r>
    </w:p>
    <w:p w:rsidR="00ED07EE" w:rsidRPr="0075762D" w:rsidRDefault="00ED07EE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ED07EE" w:rsidRPr="00BE1EC8" w:rsidRDefault="00BE1EC8" w:rsidP="00345B20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BE1EC8">
        <w:rPr>
          <w:rFonts w:ascii="Garamond" w:hAnsi="Garamond"/>
          <w:b/>
          <w:sz w:val="24"/>
          <w:szCs w:val="24"/>
        </w:rPr>
        <w:t>3.1. A HATÁLYOS TELEPÜLÉSSZERKEZETI TERVET ÉRINTŐ MÓDOSÍTÁSOK</w:t>
      </w:r>
    </w:p>
    <w:p w:rsidR="00BE1EC8" w:rsidRPr="00BE1EC8" w:rsidRDefault="00BE1EC8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BE1EC8" w:rsidRDefault="0075762D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A tervezett módosítás keretében - a hatályos településrendezési tervek készítésekor elkövetett </w:t>
      </w:r>
      <w:proofErr w:type="spellStart"/>
      <w:r>
        <w:rPr>
          <w:rFonts w:ascii="Garamond" w:hAnsi="Garamond"/>
          <w:sz w:val="24"/>
          <w:szCs w:val="24"/>
        </w:rPr>
        <w:t>digitalizációs</w:t>
      </w:r>
      <w:proofErr w:type="spellEnd"/>
      <w:r>
        <w:rPr>
          <w:rFonts w:ascii="Garamond" w:hAnsi="Garamond"/>
          <w:sz w:val="24"/>
          <w:szCs w:val="24"/>
        </w:rPr>
        <w:t xml:space="preserve"> hiba javítása okán – a 07/21 </w:t>
      </w:r>
      <w:proofErr w:type="spellStart"/>
      <w:r>
        <w:rPr>
          <w:rFonts w:ascii="Garamond" w:hAnsi="Garamond"/>
          <w:sz w:val="24"/>
          <w:szCs w:val="24"/>
        </w:rPr>
        <w:t>hrsz-ú</w:t>
      </w:r>
      <w:proofErr w:type="spellEnd"/>
      <w:r>
        <w:rPr>
          <w:rFonts w:ascii="Garamond" w:hAnsi="Garamond"/>
          <w:sz w:val="24"/>
          <w:szCs w:val="24"/>
        </w:rPr>
        <w:t xml:space="preserve"> telek keleti végének, </w:t>
      </w:r>
      <w:r w:rsidR="009F6797">
        <w:rPr>
          <w:rFonts w:ascii="Garamond" w:hAnsi="Garamond"/>
          <w:sz w:val="24"/>
          <w:szCs w:val="24"/>
        </w:rPr>
        <w:t>0,</w:t>
      </w:r>
      <w:proofErr w:type="gramStart"/>
      <w:r w:rsidR="009F6797">
        <w:rPr>
          <w:rFonts w:ascii="Garamond" w:hAnsi="Garamond"/>
          <w:sz w:val="24"/>
          <w:szCs w:val="24"/>
        </w:rPr>
        <w:t>8</w:t>
      </w:r>
      <w:proofErr w:type="gramEnd"/>
      <w:r w:rsidR="009F6797">
        <w:rPr>
          <w:rFonts w:ascii="Garamond" w:hAnsi="Garamond"/>
          <w:sz w:val="24"/>
          <w:szCs w:val="24"/>
        </w:rPr>
        <w:t xml:space="preserve"> ha</w:t>
      </w:r>
      <w:r>
        <w:rPr>
          <w:rFonts w:ascii="Garamond" w:hAnsi="Garamond"/>
          <w:sz w:val="24"/>
          <w:szCs w:val="24"/>
        </w:rPr>
        <w:t xml:space="preserve"> területű része, mely a tervezett belterületi határon belülre lóg, átsorolásra kerül </w:t>
      </w:r>
      <w:proofErr w:type="spellStart"/>
      <w:r>
        <w:rPr>
          <w:rFonts w:ascii="Garamond" w:hAnsi="Garamond"/>
          <w:sz w:val="24"/>
          <w:szCs w:val="24"/>
        </w:rPr>
        <w:t>Má</w:t>
      </w:r>
      <w:proofErr w:type="spellEnd"/>
      <w:r>
        <w:rPr>
          <w:rFonts w:ascii="Garamond" w:hAnsi="Garamond"/>
          <w:sz w:val="24"/>
          <w:szCs w:val="24"/>
        </w:rPr>
        <w:t xml:space="preserve"> jelű mezőgazdasági területből, beépítésre szánt </w:t>
      </w:r>
      <w:proofErr w:type="spellStart"/>
      <w:r>
        <w:rPr>
          <w:rFonts w:ascii="Garamond" w:hAnsi="Garamond"/>
          <w:sz w:val="24"/>
          <w:szCs w:val="24"/>
        </w:rPr>
        <w:t>Gksz</w:t>
      </w:r>
      <w:proofErr w:type="spellEnd"/>
      <w:r>
        <w:rPr>
          <w:rFonts w:ascii="Garamond" w:hAnsi="Garamond"/>
          <w:sz w:val="24"/>
          <w:szCs w:val="24"/>
        </w:rPr>
        <w:t xml:space="preserve"> jelű, kereskedelmi, szolgáltató gazdasági területbe, visszaállítva ezzel a terület korábbi (jogos) besorolását.</w:t>
      </w:r>
    </w:p>
    <w:p w:rsidR="00803752" w:rsidRDefault="00803752" w:rsidP="00803752">
      <w:pPr>
        <w:spacing w:after="0"/>
        <w:jc w:val="both"/>
        <w:rPr>
          <w:rFonts w:ascii="Garamond" w:hAnsi="Garamond"/>
          <w:sz w:val="24"/>
          <w:szCs w:val="24"/>
        </w:rPr>
      </w:pPr>
    </w:p>
    <w:p w:rsidR="00803752" w:rsidRPr="00803752" w:rsidRDefault="00803752" w:rsidP="00803752">
      <w:pPr>
        <w:spacing w:after="0"/>
        <w:jc w:val="both"/>
        <w:rPr>
          <w:rFonts w:ascii="Garamond" w:hAnsi="Garamond" w:cs="Century Gothic,Bold"/>
          <w:b/>
          <w:bCs/>
          <w:sz w:val="24"/>
          <w:szCs w:val="24"/>
        </w:rPr>
      </w:pPr>
      <w:r w:rsidRPr="00803752">
        <w:rPr>
          <w:rFonts w:ascii="Garamond" w:hAnsi="Garamond" w:cs="Century Gothic,Bold"/>
          <w:b/>
          <w:bCs/>
          <w:sz w:val="24"/>
          <w:szCs w:val="24"/>
        </w:rPr>
        <w:t xml:space="preserve">A hatályos </w:t>
      </w:r>
      <w:r>
        <w:rPr>
          <w:rFonts w:ascii="Garamond" w:hAnsi="Garamond" w:cs="Century Gothic,Bold"/>
          <w:b/>
          <w:bCs/>
          <w:sz w:val="24"/>
          <w:szCs w:val="24"/>
        </w:rPr>
        <w:t>T</w:t>
      </w:r>
      <w:r w:rsidRPr="00803752">
        <w:rPr>
          <w:rFonts w:ascii="Garamond" w:hAnsi="Garamond" w:cs="Century Gothic,Bold"/>
          <w:b/>
          <w:bCs/>
          <w:sz w:val="24"/>
          <w:szCs w:val="24"/>
        </w:rPr>
        <w:t>SZT kivonata:</w:t>
      </w:r>
    </w:p>
    <w:p w:rsidR="00803752" w:rsidRPr="00803752" w:rsidRDefault="00803752" w:rsidP="00803752">
      <w:pPr>
        <w:spacing w:after="0"/>
        <w:jc w:val="both"/>
        <w:rPr>
          <w:rFonts w:ascii="Garamond" w:hAnsi="Garamond" w:cs="Century Gothic,Bold"/>
          <w:bCs/>
          <w:sz w:val="10"/>
          <w:szCs w:val="10"/>
        </w:rPr>
      </w:pPr>
    </w:p>
    <w:p w:rsidR="00803752" w:rsidRPr="00803752" w:rsidRDefault="00BF47AF" w:rsidP="00803752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hu-HU"/>
        </w:rPr>
        <w:pict>
          <v:shape id="Szabadkézi sokszög 295" o:spid="_x0000_s1037" style="position:absolute;left:0;text-align:left;margin-left:178.4pt;margin-top:36.05pt;width:56.4pt;height:67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15993,86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XO/ywQAANIOAAAOAAAAZHJzL2Uyb0RvYy54bWysV9tu3DYQfS/QfyD0WKBeSStpL/A6cG24&#10;KGAkRu0iySOXolZCJFIluRf7j/ID/YH8WIc3Le0Ykbfoy4pczpnhDA+HM+fvDl2LdlTIhrNVlJzF&#10;EaKM8LJhm1X018PNr/MISYVZiVvO6Cp6pDJ6d/HzT+f7fklTXvO2pAKBEiaX+34V1Ur1y8lEkpp2&#10;WJ7xnjJYrLjosIKp2ExKgfegvWsnaRwXkz0XZS84oVLCv9d2Mbow+quKEvWhqiRVqF1FsDdlfoX5&#10;XevfycU5Xm4E7uuGuG3g/7CLDjcMjA6qrrHCaCua71R1DRFc8kqdEd5NeFU1hBofwJskfuHNfY17&#10;anyB4Mh+CJP8/9SS97s7gZpyFaWLPEIMd3BI9094jcsv374+NUjyL/Lp2z8bpNchWvteLgF0398J&#10;N5Mw1K4fKtHpLziFDibCj0OE6UEhAn/OknyxmEaIwNK8SIss1TonRzDZSvU75UYR3t1KZQ+ohJEJ&#10;b+m2SDhjslH0Exxq1bVwZr9MUIz2yFlwsBfSn0PpLM6zLEU1Om4Ezu87A8lJBkLpNxpIAwPFIk7S&#10;US9CRFbk83Q26gXEfAhTEk/zZDZqJYTkcTydjscqC6zk02w+nY9aCSH2IEZ9AZ4OvhSzdF4ko1ZC&#10;SD4v8sV4xIrAioOMsesZxLo/xq5ZYMVSd9SXEJJmSZ7FoxGDJDxEzEHGfAkh4wYWgYHxWxhKv3JJ&#10;IB1s/IXHtc8B5MBcEoARwvp9iU3K7bnU+SbMCJBd/BSuvM0wgNIZZAQM9zcEJyeB4V6GYJ/b3mYZ&#10;rlsInp5kGW5RCM5OAsPlCMEmzcMZvG3bwPkQXJxkGagcgmcngYGhIXh+EhgoGIIXIdj67sgmoITQ&#10;xUNrigcVISgeRISgeFhrDF72WGmO+iHaH1+5enjk9GrHd/SBGzl1fCAt/535o0jLRkS9ANmuG/Ib&#10;fQrF02kcW0ZkaZ7PXJXTG6tZkc2s81kGr4DhKDhh1szrYwJjXxUflGcmXjM4T+LYkj+bFfPEHIVX&#10;al8bo9W+Ii5sxuKrizr+z0x6X+0u7cNiFB5fbsB4Kf91PpkHwpo3id855aX81+m2IpobzoxNHl7K&#10;f620r2ZA2mbVH+p2Ilq3z0lenf9atVCkgMwzYngB0nJJ7ZY070zpNBDQxO1YPjF+07St4WjLNC1z&#10;2K9NmZK3TalXNRtNrU2vWoF2GIiuDj7pPZPqhVTXWNZWSD7Ka64Gd2Efui60laAZqceWauUt+5NW&#10;UF9Cgk5Ntn5hDRNCmUrsUo1LavUDU2IfpAFhvDUKteYKtj/odgp013D0xOu28XLyGkpNYzCAXUx+&#10;BB4QxjJnagB3DePiNc9a8MpZtvI+SDY0OkprXj5C9S24bUtkT24aCPMtluoOC6hpgQnQW6kP8FO1&#10;HI4QUogZRajm4um1/7U8tAewGqE99DWrSP69xYJGqP2DQeOwSLIM1CozyfJZChMRrqzDFbbtrjiQ&#10;Ap5F2J0ZannV+mElePcRWrBLbRWWMCNgG55fBUnSTq4UzGEJmjhCLy/NGJofoO0tu++JVq6jqgn2&#10;cPiIRY/0EIgITcN77nsgvPTtAND8KKuRjF9uFa8a3SsYHtq4ugk0ToY4rsnTnVk4N1LHVvTiXwAA&#10;AP//AwBQSwMEFAAGAAgAAAAhADVETIrfAAAACgEAAA8AAABkcnMvZG93bnJldi54bWxMj81OwzAQ&#10;hO9IvIO1SNyokwAJCdlUpRLixk/hAdx4SULtdRS7aXh7zAmOoxnNfFOvF2vETJMfHCOkqwQEcev0&#10;wB3Cx/vj1R0IHxRrZRwTwjd5WDfnZ7WqtDvxG8270IlYwr5SCH0IYyWlb3uyyq/cSBy9TzdZFaKc&#10;OqkndYrl1sgsSXJp1cBxoVcjbXtqD7ujRci/zJyWT5tieS0Cy/R5fjhsXxAvL5bNPYhAS/gLwy9+&#10;RIcmMu3dkbUXBuH6No/oAaHIUhAxcJOXOYg9QpYUJcimlv8vND8AAAD//wMAUEsBAi0AFAAGAAgA&#10;AAAhALaDOJL+AAAA4QEAABMAAAAAAAAAAAAAAAAAAAAAAFtDb250ZW50X1R5cGVzXS54bWxQSwEC&#10;LQAUAAYACAAAACEAOP0h/9YAAACUAQAACwAAAAAAAAAAAAAAAAAvAQAAX3JlbHMvLnJlbHNQSwEC&#10;LQAUAAYACAAAACEAF71zv8sEAADSDgAADgAAAAAAAAAAAAAAAAAuAgAAZHJzL2Uyb0RvYy54bWxQ&#10;SwECLQAUAAYACAAAACEANURMit8AAAAKAQAADwAAAAAAAAAAAAAAAAAlBwAAZHJzL2Rvd25yZXYu&#10;eG1sUEsFBgAAAAAEAAQA8wAAADEIAAAAAA==&#10;" path="m,405442r,c23004,425570,46479,445172,69012,465827v11990,10991,34505,34505,34505,34505l534838,862642,672861,586597,586597,534838,715993,241540,241540,,,405442xe" filled="f" strokecolor="black [3213]" strokeweight="4.5pt">
            <v:stroke dashstyle="1 1"/>
            <v:path arrowok="t" o:connecttype="custom" o:connectlocs="0,405442;0,405442;69012,465827;103517,500332;534838,862642;672861,586597;586597,534838;715993,241540;241540,0;0,405442" o:connectangles="0,0,0,0,0,0,0,0,0,0"/>
          </v:shape>
        </w:pict>
      </w:r>
      <w:r>
        <w:rPr>
          <w:rFonts w:ascii="Garamond" w:hAnsi="Garamond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4pt;height:189.15pt">
            <v:imagedata r:id="rId22" o:title="TSZT hat"/>
          </v:shape>
        </w:pict>
      </w:r>
    </w:p>
    <w:p w:rsidR="00803752" w:rsidRPr="00803752" w:rsidRDefault="00803752" w:rsidP="00803752">
      <w:pPr>
        <w:spacing w:after="0"/>
        <w:jc w:val="both"/>
        <w:rPr>
          <w:rFonts w:ascii="Garamond" w:hAnsi="Garamond"/>
          <w:sz w:val="24"/>
          <w:szCs w:val="24"/>
        </w:rPr>
      </w:pPr>
    </w:p>
    <w:p w:rsidR="00803752" w:rsidRPr="00803752" w:rsidRDefault="00803752" w:rsidP="00803752">
      <w:pPr>
        <w:spacing w:after="0"/>
        <w:jc w:val="both"/>
        <w:rPr>
          <w:rFonts w:ascii="Garamond" w:hAnsi="Garamond" w:cs="Century Gothic,Bold"/>
          <w:b/>
          <w:bCs/>
          <w:sz w:val="24"/>
          <w:szCs w:val="24"/>
        </w:rPr>
      </w:pPr>
      <w:r w:rsidRPr="00803752">
        <w:rPr>
          <w:rFonts w:ascii="Garamond" w:hAnsi="Garamond" w:cs="Century Gothic,Bold"/>
          <w:b/>
          <w:bCs/>
          <w:sz w:val="24"/>
          <w:szCs w:val="24"/>
        </w:rPr>
        <w:t xml:space="preserve">A tervezett </w:t>
      </w:r>
      <w:r>
        <w:rPr>
          <w:rFonts w:ascii="Garamond" w:hAnsi="Garamond" w:cs="Century Gothic,Bold"/>
          <w:b/>
          <w:bCs/>
          <w:sz w:val="24"/>
          <w:szCs w:val="24"/>
        </w:rPr>
        <w:t>T</w:t>
      </w:r>
      <w:r w:rsidRPr="00803752">
        <w:rPr>
          <w:rFonts w:ascii="Garamond" w:hAnsi="Garamond" w:cs="Century Gothic,Bold"/>
          <w:b/>
          <w:bCs/>
          <w:sz w:val="24"/>
          <w:szCs w:val="24"/>
        </w:rPr>
        <w:t>SZT kivonata:</w:t>
      </w:r>
    </w:p>
    <w:p w:rsidR="00803752" w:rsidRPr="00803752" w:rsidRDefault="00803752" w:rsidP="00803752">
      <w:pPr>
        <w:spacing w:after="0"/>
        <w:jc w:val="both"/>
        <w:rPr>
          <w:rFonts w:ascii="Garamond" w:hAnsi="Garamond" w:cs="Century Gothic,Bold"/>
          <w:bCs/>
          <w:sz w:val="10"/>
          <w:szCs w:val="10"/>
        </w:rPr>
      </w:pPr>
    </w:p>
    <w:p w:rsidR="00803752" w:rsidRDefault="00BF47AF" w:rsidP="00803752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hu-HU"/>
        </w:rPr>
        <w:pict>
          <v:shape id="_x0000_s1055" style="position:absolute;left:0;text-align:left;margin-left:198.55pt;margin-top:9.1pt;width:171.6pt;height:173.4pt;z-index:251704320" coordsize="3432,3468" path="m,491l240,r960,588l2412,1548r1020,768l2760,3468,1812,2784r-300,468l725,2508,240,2220,725,1356,588,1272,733,840,,491xe" filled="f" strokecolor="white [3212]" strokeweight="6pt">
            <v:stroke dashstyle="1 1"/>
            <v:path arrowok="t"/>
          </v:shape>
        </w:pict>
      </w:r>
      <w:r>
        <w:rPr>
          <w:rFonts w:ascii="Garamond" w:hAnsi="Garamond"/>
          <w:noProof/>
          <w:sz w:val="24"/>
          <w:szCs w:val="24"/>
          <w:lang w:eastAsia="hu-HU"/>
        </w:rPr>
        <w:pict>
          <v:shape id="Szabadkézi sokszög 296" o:spid="_x0000_s1035" style="position:absolute;left:0;text-align:left;margin-left:178.85pt;margin-top:33.65pt;width:56.35pt;height:67.9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15993,86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0HT1QQAANIOAAAOAAAAZHJzL2Uyb0RvYy54bWysV9tu4zYQfS/QfyD0WKCxJEvyBXEWaYIU&#10;BYLdoEmx20eaomxhJVIl6fjyR/sD/YH9sQ5vMp1mV3HRF4s058xwhocznMt3u7ZBz1TImrNFlFzE&#10;EaKM8LJmq0X0x9Pdz9MISYVZiRvO6CLaUxm9u/rxh8ttN6cpX/OmpAKBEibn224RrZXq5qORJGva&#10;YnnBO8pgseKixQqmYjUqBd6C9rYZpXFcjLZclJ3ghEoJ/97axejK6K8qStSHqpJUoWYRwd6U+RXm&#10;d6l/R1eXeL4SuFvXxG0D/4ddtLhmYLRXdYsVRhtR/0tVWxPBJa/UBeHtiFdVTajxAbxJ4hfePK5x&#10;R40vEBzZ9WGS/59a8v75QaC6XETprIgQwy0c0uMBL3H5+euXQ40k/ywPX/9eIb0O0dp2cg6gx+5B&#10;uJmEoXZ9V4lWf8EptDMR3vcRpjuFCPw5SfIiyyNEYGlapOOxOYHREUw2Uv1KuVGEn++lsgdUwsiE&#10;t3RbJJwxWSv6CQ61ahs4s59GKEZbBBZms7E715fSf4bSWZxnWYrWCDZSZOk3IJ+SswyE0m80kAYG&#10;ilmcpINehIisyKfpZNCLcWAkicd5Mhm0EkLyOB6Ph2OVBVbycTYdTwethBB7EIO+AH/6Iy8m6bRI&#10;Bq2EkHxa5LPhiMFt6K04yBC7TiDW/SF2TQIrlrqDvoSQNEvyLB6MGCTh3hcHGfIlhAwbmAUGhm9h&#10;KP3KJYF0sPIXHq99DiA75pIAjBDW9SU2KbfjUuebMCNAdvFTuPKQQkAloHQGGQDD/Q3ByVlguJch&#10;2KSUN1uG6xaCTQp7MxhuUQjOzto2XI4QnJ8FBs6HYFMj3rxtoHIInpxlGRgagqdngYGCIXgWgu32&#10;HdkEPCH046ExjwcVIXg8iAjB42GpMXjeYaU56odoa6qcrkFobYqcri16teXP9IkbOXUskJb/zvxR&#10;pGEDol6AbJY1+YUeQvF0HMeWEVma5xP3yumM1azIJtb5LIMq4MqeXTPVxwTGVhUflBMTrxmcJnFs&#10;yZ9NimlijgIiYwzaamO02iriwvbtRR3/E5PeV6vQFhaj8Fi5AeOl/Nf5ZAqENW8Sv3PKS/mv021F&#10;NDecGZs8vJT/Wmn31tDSNqt+V7cT0dI+J3l1/mvVwiMFZE6I4QVIwyW1W9K8M4mtJ6CJ2/H5xPhd&#10;3TSGow3TtMxhvzZlSt7UpV7VbDRvbXrTCPSMgehq55PeiVQnpLrFcm2F5F7ectW7C/vQ70L7EjQj&#10;tW+oVt6w32kF70tI0PYWvLCGCaFMJeaCyDUuqdUPTIl9kHqE8dYo1Jor2H6v2ynQXcPRE6/bxsvJ&#10;ayg1jUEPdjH5HrhHGMucqR7c1owLu/1TBQ145SxbeR8kGxodpSUv9/D6Fty2JbIjdzWE+R5L9YAF&#10;vGmBCdBbqQ/wUzUcjhBSiBlBbuHi8Nr/Wh7aA1iN0Bb6mkUk/9pgQSPU/MagcZglWQZqlZlk+SSF&#10;iQhXluEK27Q3HEgBZRF2Z4ZaXjV+WAnefoQW7FpbhSXMCNiG8qsgSdrJjYI5LEETR+j1tRlD8wO0&#10;vWePHdHKdVQ1wZ52H7HokB4CEaFpeM99D4Tnvh0Amh9lNZLx643iVa17BcNDG1c3gcbJEMc1eboz&#10;C+dG6tiKXv0DAAD//wMAUEsDBBQABgAIAAAAIQBwi9/C3gAAAAoBAAAPAAAAZHJzL2Rvd25yZXYu&#10;eG1sTI/BTsMwDEDvSPxDZCRuLOk6llGaTmMS4sZg7AOyxrRliVM1WVf+nnCCo+Wn5+dyPTnLRhxC&#10;50lBNhPAkGpvOmoUHD6e71bAQtRktPWECr4xwLq6vip1YfyF3nHcx4YlCYVCK2hj7AvOQ92i02Hm&#10;e6S0+/SD0zGNQ8PNoC9J7iyfC7HkTneULrS6x22L9Wl/dgqWX3bMHl42cnqTkXj2Oj6dtjulbm+m&#10;zSOwiFP8g+E3P6VDlZqO/kwmMKsgv5cyoUkmc2AJWEixAHZUMBd5Brwq+f8Xqh8AAAD//wMAUEsB&#10;Ai0AFAAGAAgAAAAhALaDOJL+AAAA4QEAABMAAAAAAAAAAAAAAAAAAAAAAFtDb250ZW50X1R5cGVz&#10;XS54bWxQSwECLQAUAAYACAAAACEAOP0h/9YAAACUAQAACwAAAAAAAAAAAAAAAAAvAQAAX3JlbHMv&#10;LnJlbHNQSwECLQAUAAYACAAAACEAyStB09UEAADSDgAADgAAAAAAAAAAAAAAAAAuAgAAZHJzL2Uy&#10;b0RvYy54bWxQSwECLQAUAAYACAAAACEAcIvfwt4AAAAKAQAADwAAAAAAAAAAAAAAAAAvBwAAZHJz&#10;L2Rvd25yZXYueG1sUEsFBgAAAAAEAAQA8wAAADoIAAAAAA==&#10;" path="m,405442r,c23004,425570,46479,445172,69012,465827v11990,10991,34505,34505,34505,34505l534838,862642,672861,586597,586597,534838,715993,241540,241540,,,405442xe" filled="f" strokecolor="black [3213]" strokeweight="4.5pt">
            <v:stroke dashstyle="1 1"/>
            <v:path arrowok="t" o:connecttype="custom" o:connectlocs="0,405295;0,405295;68978,465659;103467,500151;534578,862330;672534,586385;586312,534645;715645,241453;241423,0;0,405295" o:connectangles="0,0,0,0,0,0,0,0,0,0"/>
          </v:shape>
        </w:pict>
      </w:r>
      <w:r>
        <w:rPr>
          <w:rFonts w:ascii="Garamond" w:hAnsi="Garamond"/>
          <w:sz w:val="24"/>
          <w:szCs w:val="24"/>
        </w:rPr>
        <w:pict>
          <v:shape id="_x0000_i1026" type="#_x0000_t75" style="width:452.4pt;height:189.15pt">
            <v:imagedata r:id="rId23" o:title="TSZT terv"/>
          </v:shape>
        </w:pict>
      </w:r>
    </w:p>
    <w:p w:rsidR="00541ECA" w:rsidRPr="00541ECA" w:rsidRDefault="00541ECA" w:rsidP="00803752">
      <w:pPr>
        <w:spacing w:after="0"/>
        <w:jc w:val="both"/>
        <w:rPr>
          <w:rFonts w:ascii="Garamond" w:hAnsi="Garamond"/>
          <w:sz w:val="10"/>
          <w:szCs w:val="10"/>
        </w:rPr>
      </w:pPr>
    </w:p>
    <w:p w:rsidR="0075762D" w:rsidRDefault="00541ECA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hatályos terven látható fehér sraffozásnak csak tájékoztató szerepe v</w:t>
      </w:r>
      <w:r w:rsidR="007D40FA">
        <w:rPr>
          <w:rFonts w:ascii="Garamond" w:hAnsi="Garamond"/>
          <w:sz w:val="24"/>
          <w:szCs w:val="24"/>
        </w:rPr>
        <w:t>an a terven, de azt is korrigálj</w:t>
      </w:r>
      <w:r>
        <w:rPr>
          <w:rFonts w:ascii="Garamond" w:hAnsi="Garamond"/>
          <w:sz w:val="24"/>
          <w:szCs w:val="24"/>
        </w:rPr>
        <w:t>uk az érintett területen.</w:t>
      </w:r>
    </w:p>
    <w:p w:rsidR="00541ECA" w:rsidRDefault="00541ECA">
      <w:pPr>
        <w:rPr>
          <w:rFonts w:ascii="Century Gothic" w:hAnsi="Century Gothic" w:cs="Century Gothic,Bold"/>
          <w:b/>
          <w:bCs/>
        </w:rPr>
      </w:pPr>
      <w:r>
        <w:rPr>
          <w:rFonts w:ascii="Century Gothic" w:hAnsi="Century Gothic" w:cs="Century Gothic,Bold"/>
          <w:b/>
          <w:bCs/>
        </w:rPr>
        <w:br w:type="page"/>
      </w:r>
    </w:p>
    <w:p w:rsidR="0075762D" w:rsidRPr="00541ECA" w:rsidRDefault="0075762D" w:rsidP="0075762D">
      <w:pPr>
        <w:spacing w:after="0"/>
        <w:jc w:val="both"/>
        <w:rPr>
          <w:rFonts w:ascii="Garamond" w:hAnsi="Garamond" w:cs="Century Gothic,Bold"/>
          <w:b/>
          <w:bCs/>
          <w:sz w:val="24"/>
          <w:szCs w:val="24"/>
        </w:rPr>
      </w:pPr>
      <w:r w:rsidRPr="00541ECA">
        <w:rPr>
          <w:rFonts w:ascii="Garamond" w:hAnsi="Garamond" w:cs="Century Gothic,Bold"/>
          <w:b/>
          <w:bCs/>
          <w:sz w:val="24"/>
          <w:szCs w:val="24"/>
        </w:rPr>
        <w:lastRenderedPageBreak/>
        <w:t>A tervezett módosítás területi mérlege:</w:t>
      </w:r>
    </w:p>
    <w:p w:rsidR="0075762D" w:rsidRPr="00541ECA" w:rsidRDefault="0075762D" w:rsidP="0075762D">
      <w:pPr>
        <w:spacing w:after="0"/>
        <w:jc w:val="both"/>
        <w:rPr>
          <w:rFonts w:ascii="Garamond" w:hAnsi="Garamond" w:cs="Century Gothic,Bold"/>
          <w:bCs/>
          <w:sz w:val="10"/>
          <w:szCs w:val="10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2198"/>
        <w:gridCol w:w="2303"/>
        <w:gridCol w:w="2303"/>
        <w:gridCol w:w="2303"/>
      </w:tblGrid>
      <w:tr w:rsidR="0075762D" w:rsidRPr="00541ECA" w:rsidTr="00D10C25">
        <w:tc>
          <w:tcPr>
            <w:tcW w:w="9107" w:type="dxa"/>
            <w:gridSpan w:val="4"/>
            <w:shd w:val="clear" w:color="auto" w:fill="595959" w:themeFill="text1" w:themeFillTint="A6"/>
            <w:vAlign w:val="center"/>
          </w:tcPr>
          <w:p w:rsidR="0075762D" w:rsidRPr="00541ECA" w:rsidRDefault="0075762D" w:rsidP="00D10C25">
            <w:pPr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 w:rsidRPr="00541ECA"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Területi mérleg</w:t>
            </w:r>
          </w:p>
        </w:tc>
      </w:tr>
      <w:tr w:rsidR="0075762D" w:rsidRPr="00541ECA" w:rsidTr="00D10C25">
        <w:tc>
          <w:tcPr>
            <w:tcW w:w="4501" w:type="dxa"/>
            <w:gridSpan w:val="2"/>
            <w:shd w:val="clear" w:color="auto" w:fill="D9D9D9" w:themeFill="background1" w:themeFillShade="D9"/>
            <w:vAlign w:val="center"/>
          </w:tcPr>
          <w:p w:rsidR="0075762D" w:rsidRPr="00541ECA" w:rsidRDefault="0075762D" w:rsidP="00D10C25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541ECA">
              <w:rPr>
                <w:rFonts w:ascii="Garamond" w:hAnsi="Garamond"/>
                <w:b/>
                <w:sz w:val="24"/>
                <w:szCs w:val="24"/>
              </w:rPr>
              <w:t>Jelenlegi állapot</w:t>
            </w:r>
          </w:p>
        </w:tc>
        <w:tc>
          <w:tcPr>
            <w:tcW w:w="4606" w:type="dxa"/>
            <w:gridSpan w:val="2"/>
            <w:shd w:val="clear" w:color="auto" w:fill="BFBFBF" w:themeFill="background1" w:themeFillShade="BF"/>
            <w:vAlign w:val="center"/>
          </w:tcPr>
          <w:p w:rsidR="0075762D" w:rsidRPr="00541ECA" w:rsidRDefault="0075762D" w:rsidP="00D10C25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541ECA">
              <w:rPr>
                <w:rFonts w:ascii="Garamond" w:hAnsi="Garamond"/>
                <w:b/>
                <w:sz w:val="24"/>
                <w:szCs w:val="24"/>
              </w:rPr>
              <w:t>Tervezett állapot</w:t>
            </w:r>
          </w:p>
        </w:tc>
      </w:tr>
      <w:tr w:rsidR="0075762D" w:rsidRPr="00541ECA" w:rsidTr="00D10C25">
        <w:tc>
          <w:tcPr>
            <w:tcW w:w="2198" w:type="dxa"/>
            <w:shd w:val="clear" w:color="auto" w:fill="F2F2F2" w:themeFill="background1" w:themeFillShade="F2"/>
            <w:vAlign w:val="center"/>
          </w:tcPr>
          <w:p w:rsidR="0075762D" w:rsidRPr="00541ECA" w:rsidRDefault="0075762D" w:rsidP="00D10C25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proofErr w:type="spellStart"/>
            <w:r w:rsidRPr="00541ECA">
              <w:rPr>
                <w:rFonts w:ascii="Garamond" w:hAnsi="Garamond"/>
                <w:b/>
                <w:sz w:val="24"/>
                <w:szCs w:val="24"/>
              </w:rPr>
              <w:t>Területfelhasználás</w:t>
            </w:r>
            <w:proofErr w:type="spellEnd"/>
          </w:p>
        </w:tc>
        <w:tc>
          <w:tcPr>
            <w:tcW w:w="2303" w:type="dxa"/>
            <w:shd w:val="clear" w:color="auto" w:fill="F2F2F2" w:themeFill="background1" w:themeFillShade="F2"/>
            <w:vAlign w:val="center"/>
          </w:tcPr>
          <w:p w:rsidR="0075762D" w:rsidRPr="00541ECA" w:rsidRDefault="0075762D" w:rsidP="00D10C25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541ECA">
              <w:rPr>
                <w:rFonts w:ascii="Garamond" w:hAnsi="Garamond"/>
                <w:b/>
                <w:sz w:val="24"/>
                <w:szCs w:val="24"/>
              </w:rPr>
              <w:t>Terület</w:t>
            </w:r>
          </w:p>
        </w:tc>
        <w:tc>
          <w:tcPr>
            <w:tcW w:w="2303" w:type="dxa"/>
            <w:shd w:val="clear" w:color="auto" w:fill="F2F2F2" w:themeFill="background1" w:themeFillShade="F2"/>
            <w:vAlign w:val="center"/>
          </w:tcPr>
          <w:p w:rsidR="0075762D" w:rsidRPr="00541ECA" w:rsidRDefault="0075762D" w:rsidP="00D10C25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proofErr w:type="spellStart"/>
            <w:r w:rsidRPr="00541ECA">
              <w:rPr>
                <w:rFonts w:ascii="Garamond" w:hAnsi="Garamond"/>
                <w:b/>
                <w:sz w:val="24"/>
                <w:szCs w:val="24"/>
              </w:rPr>
              <w:t>Területfelhasználás</w:t>
            </w:r>
            <w:proofErr w:type="spellEnd"/>
          </w:p>
        </w:tc>
        <w:tc>
          <w:tcPr>
            <w:tcW w:w="2303" w:type="dxa"/>
            <w:shd w:val="clear" w:color="auto" w:fill="F2F2F2" w:themeFill="background1" w:themeFillShade="F2"/>
            <w:vAlign w:val="center"/>
          </w:tcPr>
          <w:p w:rsidR="0075762D" w:rsidRPr="00541ECA" w:rsidRDefault="0075762D" w:rsidP="00D10C25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541ECA">
              <w:rPr>
                <w:rFonts w:ascii="Garamond" w:hAnsi="Garamond"/>
                <w:b/>
                <w:sz w:val="24"/>
                <w:szCs w:val="24"/>
              </w:rPr>
              <w:t>Terület</w:t>
            </w:r>
          </w:p>
        </w:tc>
      </w:tr>
      <w:tr w:rsidR="0075762D" w:rsidRPr="00541ECA" w:rsidTr="00D10C25">
        <w:tc>
          <w:tcPr>
            <w:tcW w:w="2198" w:type="dxa"/>
            <w:vAlign w:val="center"/>
          </w:tcPr>
          <w:p w:rsidR="0075762D" w:rsidRPr="00541ECA" w:rsidRDefault="0075762D" w:rsidP="00D10C25">
            <w:pPr>
              <w:jc w:val="center"/>
              <w:rPr>
                <w:rFonts w:ascii="Garamond" w:hAnsi="Garamond"/>
                <w:sz w:val="24"/>
                <w:szCs w:val="24"/>
              </w:rPr>
            </w:pPr>
            <w:proofErr w:type="spellStart"/>
            <w:r w:rsidRPr="00541ECA">
              <w:rPr>
                <w:rFonts w:ascii="Garamond" w:hAnsi="Garamond"/>
                <w:sz w:val="24"/>
                <w:szCs w:val="24"/>
              </w:rPr>
              <w:t>Má</w:t>
            </w:r>
            <w:proofErr w:type="spellEnd"/>
          </w:p>
        </w:tc>
        <w:tc>
          <w:tcPr>
            <w:tcW w:w="2303" w:type="dxa"/>
            <w:vAlign w:val="center"/>
          </w:tcPr>
          <w:p w:rsidR="0075762D" w:rsidRPr="00541ECA" w:rsidRDefault="009F6797" w:rsidP="00D10C25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541ECA">
              <w:rPr>
                <w:rFonts w:ascii="Garamond" w:hAnsi="Garamond"/>
                <w:sz w:val="24"/>
                <w:szCs w:val="24"/>
              </w:rPr>
              <w:t>0,8 ha</w:t>
            </w:r>
          </w:p>
        </w:tc>
        <w:tc>
          <w:tcPr>
            <w:tcW w:w="2303" w:type="dxa"/>
            <w:vAlign w:val="center"/>
          </w:tcPr>
          <w:p w:rsidR="0075762D" w:rsidRPr="00541ECA" w:rsidRDefault="0075762D" w:rsidP="00D10C25">
            <w:pPr>
              <w:jc w:val="center"/>
              <w:rPr>
                <w:rFonts w:ascii="Garamond" w:hAnsi="Garamond"/>
                <w:sz w:val="24"/>
                <w:szCs w:val="24"/>
              </w:rPr>
            </w:pPr>
            <w:proofErr w:type="spellStart"/>
            <w:r w:rsidRPr="00541ECA">
              <w:rPr>
                <w:rFonts w:ascii="Garamond" w:hAnsi="Garamond"/>
                <w:sz w:val="24"/>
                <w:szCs w:val="24"/>
              </w:rPr>
              <w:t>Gksz</w:t>
            </w:r>
            <w:proofErr w:type="spellEnd"/>
          </w:p>
        </w:tc>
        <w:tc>
          <w:tcPr>
            <w:tcW w:w="2303" w:type="dxa"/>
            <w:vAlign w:val="center"/>
          </w:tcPr>
          <w:p w:rsidR="0075762D" w:rsidRPr="00541ECA" w:rsidRDefault="009F6797" w:rsidP="00D10C25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541ECA">
              <w:rPr>
                <w:rFonts w:ascii="Garamond" w:hAnsi="Garamond"/>
                <w:sz w:val="24"/>
                <w:szCs w:val="24"/>
              </w:rPr>
              <w:t>0,8 ha</w:t>
            </w:r>
          </w:p>
        </w:tc>
      </w:tr>
      <w:tr w:rsidR="0075762D" w:rsidRPr="00541ECA" w:rsidTr="00D10C25">
        <w:tc>
          <w:tcPr>
            <w:tcW w:w="2198" w:type="dxa"/>
            <w:vAlign w:val="center"/>
          </w:tcPr>
          <w:p w:rsidR="0075762D" w:rsidRPr="00541ECA" w:rsidRDefault="0075762D" w:rsidP="00D10C25">
            <w:pPr>
              <w:jc w:val="right"/>
              <w:rPr>
                <w:rFonts w:ascii="Garamond" w:hAnsi="Garamond"/>
                <w:b/>
                <w:sz w:val="24"/>
                <w:szCs w:val="24"/>
              </w:rPr>
            </w:pPr>
            <w:r w:rsidRPr="00541ECA">
              <w:rPr>
                <w:rFonts w:ascii="Garamond" w:hAnsi="Garamond"/>
                <w:b/>
                <w:sz w:val="24"/>
                <w:szCs w:val="24"/>
              </w:rPr>
              <w:t>Összesen:</w:t>
            </w:r>
          </w:p>
        </w:tc>
        <w:tc>
          <w:tcPr>
            <w:tcW w:w="2303" w:type="dxa"/>
            <w:shd w:val="clear" w:color="auto" w:fill="D9D9D9" w:themeFill="background1" w:themeFillShade="D9"/>
            <w:vAlign w:val="center"/>
          </w:tcPr>
          <w:p w:rsidR="0075762D" w:rsidRPr="00541ECA" w:rsidRDefault="009F6797" w:rsidP="00D10C25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541ECA">
              <w:rPr>
                <w:rFonts w:ascii="Garamond" w:hAnsi="Garamond"/>
                <w:b/>
                <w:sz w:val="24"/>
                <w:szCs w:val="24"/>
              </w:rPr>
              <w:t>0,8 ha</w:t>
            </w:r>
          </w:p>
        </w:tc>
        <w:tc>
          <w:tcPr>
            <w:tcW w:w="2303" w:type="dxa"/>
            <w:vAlign w:val="center"/>
          </w:tcPr>
          <w:p w:rsidR="0075762D" w:rsidRPr="00541ECA" w:rsidRDefault="0075762D" w:rsidP="00D10C25">
            <w:pPr>
              <w:jc w:val="right"/>
              <w:rPr>
                <w:rFonts w:ascii="Garamond" w:hAnsi="Garamond"/>
                <w:b/>
                <w:sz w:val="24"/>
                <w:szCs w:val="24"/>
              </w:rPr>
            </w:pPr>
            <w:r w:rsidRPr="00541ECA">
              <w:rPr>
                <w:rFonts w:ascii="Garamond" w:hAnsi="Garamond"/>
                <w:b/>
                <w:sz w:val="24"/>
                <w:szCs w:val="24"/>
              </w:rPr>
              <w:t>Összesen:</w:t>
            </w:r>
          </w:p>
        </w:tc>
        <w:tc>
          <w:tcPr>
            <w:tcW w:w="2303" w:type="dxa"/>
            <w:shd w:val="clear" w:color="auto" w:fill="BFBFBF" w:themeFill="background1" w:themeFillShade="BF"/>
            <w:vAlign w:val="center"/>
          </w:tcPr>
          <w:p w:rsidR="0075762D" w:rsidRPr="00541ECA" w:rsidRDefault="009F6797" w:rsidP="00D10C25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 w:rsidRPr="00541ECA">
              <w:rPr>
                <w:rFonts w:ascii="Garamond" w:hAnsi="Garamond"/>
                <w:b/>
                <w:sz w:val="24"/>
                <w:szCs w:val="24"/>
              </w:rPr>
              <w:t>0,8 ha</w:t>
            </w:r>
          </w:p>
        </w:tc>
      </w:tr>
    </w:tbl>
    <w:p w:rsidR="0075762D" w:rsidRPr="00541ECA" w:rsidRDefault="0075762D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BE1EC8" w:rsidRDefault="00BE1EC8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BE1EC8" w:rsidRPr="00BE1EC8" w:rsidRDefault="00BE1EC8" w:rsidP="00345B20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BE1EC8">
        <w:rPr>
          <w:rFonts w:ascii="Garamond" w:hAnsi="Garamond"/>
          <w:b/>
          <w:sz w:val="24"/>
          <w:szCs w:val="24"/>
        </w:rPr>
        <w:t xml:space="preserve">3.2. A HATÁLYOS HELYI ÉPÍTÉSI SZABÁLYZATOT </w:t>
      </w:r>
      <w:proofErr w:type="gramStart"/>
      <w:r w:rsidRPr="00BE1EC8">
        <w:rPr>
          <w:rFonts w:ascii="Garamond" w:hAnsi="Garamond"/>
          <w:b/>
          <w:sz w:val="24"/>
          <w:szCs w:val="24"/>
        </w:rPr>
        <w:t>ÉS</w:t>
      </w:r>
      <w:proofErr w:type="gramEnd"/>
      <w:r w:rsidRPr="00BE1EC8">
        <w:rPr>
          <w:rFonts w:ascii="Garamond" w:hAnsi="Garamond"/>
          <w:b/>
          <w:sz w:val="24"/>
          <w:szCs w:val="24"/>
        </w:rPr>
        <w:t xml:space="preserve"> SZABÁLYOZÁSI TERVET ÉRINTŐ MÓDOSÍTÁSOK</w:t>
      </w:r>
    </w:p>
    <w:p w:rsidR="00ED07EE" w:rsidRPr="00BE1EC8" w:rsidRDefault="00ED07EE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ED07EE" w:rsidRDefault="00C63344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tervezett módosítás keretében - a tervezett Településszerkezeti tervhez igazodóan - a tervezési területen újra a korábbi beépítésre szánt, Gksz-1 jelű, kereskedelmi, szolgáltató gazdasági építési övezet kerül kijelölésre. A</w:t>
      </w:r>
      <w:r w:rsidR="007D40FA">
        <w:rPr>
          <w:rFonts w:ascii="Garamond" w:hAnsi="Garamond"/>
          <w:sz w:val="24"/>
          <w:szCs w:val="24"/>
        </w:rPr>
        <w:t>z övezet nem új szabályozási elem, mivel az már szerepel</w:t>
      </w:r>
      <w:r>
        <w:rPr>
          <w:rFonts w:ascii="Garamond" w:hAnsi="Garamond"/>
          <w:sz w:val="24"/>
          <w:szCs w:val="24"/>
        </w:rPr>
        <w:t xml:space="preserve"> a hatályos Helyi Építési Szabályzat</w:t>
      </w:r>
      <w:r w:rsidR="007D40FA">
        <w:rPr>
          <w:rFonts w:ascii="Garamond" w:hAnsi="Garamond"/>
          <w:sz w:val="24"/>
          <w:szCs w:val="24"/>
        </w:rPr>
        <w:t>ban.</w:t>
      </w:r>
    </w:p>
    <w:p w:rsidR="00C63344" w:rsidRDefault="00C63344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803752" w:rsidRPr="00803752" w:rsidRDefault="00803752" w:rsidP="00803752">
      <w:pPr>
        <w:spacing w:after="0"/>
        <w:jc w:val="both"/>
        <w:rPr>
          <w:rFonts w:ascii="Garamond" w:hAnsi="Garamond" w:cs="Century Gothic,Bold"/>
          <w:b/>
          <w:bCs/>
          <w:sz w:val="24"/>
          <w:szCs w:val="24"/>
        </w:rPr>
      </w:pPr>
      <w:r w:rsidRPr="00803752">
        <w:rPr>
          <w:rFonts w:ascii="Garamond" w:hAnsi="Garamond" w:cs="Century Gothic,Bold"/>
          <w:b/>
          <w:bCs/>
          <w:sz w:val="24"/>
          <w:szCs w:val="24"/>
        </w:rPr>
        <w:t>A hatályos SZT kivonata:</w:t>
      </w:r>
    </w:p>
    <w:p w:rsidR="00803752" w:rsidRPr="00803752" w:rsidRDefault="00803752" w:rsidP="00803752">
      <w:pPr>
        <w:spacing w:after="0"/>
        <w:jc w:val="both"/>
        <w:rPr>
          <w:rFonts w:ascii="Garamond" w:hAnsi="Garamond" w:cs="Century Gothic,Bold"/>
          <w:bCs/>
          <w:sz w:val="10"/>
          <w:szCs w:val="10"/>
        </w:rPr>
      </w:pPr>
    </w:p>
    <w:p w:rsidR="00803752" w:rsidRPr="00803752" w:rsidRDefault="00BF47AF" w:rsidP="00803752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hu-HU"/>
        </w:rPr>
        <w:pict>
          <v:shape id="Szabadkézi sokszög 297" o:spid="_x0000_s1033" style="position:absolute;left:0;text-align:left;margin-left:108.05pt;margin-top:91.9pt;width:123.05pt;height:148.25pt;z-index:251701248;visibility:visible;mso-wrap-style:square;mso-wrap-distance-left:9pt;mso-wrap-distance-top:0;mso-wrap-distance-right:9pt;mso-wrap-distance-bottom:0;mso-position-horizontal-relative:text;mso-position-vertical-relative:text;mso-width-relative:margin;mso-height-relative:margin;v-text-anchor:middle" coordsize="715993,86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0fW1wQAANQOAAAOAAAAZHJzL2Uyb0RvYy54bWysV11u4zYQfi/QOxB6LNBYkiX5B3EWaYIU&#10;BYLdoEmx20eaoiJhJVIl6djOjfYCvcBerMM/mUmzK7voi0Wa881whh9nOOfvdl2LnqiQDWerKDmL&#10;I0QZ4WXDHlfRHw83P88jJBVmJW45o6toT2X07uLHH863/ZKmvOZtSQUCJUwut/0qqpXql5OJJDXt&#10;sDzjPWWwWHHRYQVT8TgpBd6C9q6dpHFcTLZclL3ghEoJ/17bxejC6K8qStSHqpJUoXYVwd6U+RXm&#10;d61/JxfnePkocF83xG0D/4dddLhhYHRQdY0VRhvR/EtV1xDBJa/UGeHdhFdVQ6jxAbxJ4lfe3Ne4&#10;p8YXCI7shzDJ/08tef90J1BTrqJ0MYsQwx0c0v0zXuPy89cvzw2S/LN8/vr3I9LrEK1tL5cAuu/v&#10;hJtJGGrXd5Xo9BecQjsT4f0QYbpTiMCfSbKIizSPEIG1JJtmRVForZMDnGyk+pVyowo/3Uplj6iE&#10;kQlw6TZJOGOyUfQTHGvVtXBqP01QjLZoluSLxdSd7GvpP0PpLM6zLEU1mhdpkaXfgHxKTjIQSh9p&#10;IA0MFIs4SUe9CBFZkc/T2agX08BIEk/zZDZqJYTkcTydjscqC6zk02w+nY9aCSH2IEZ9AQINR17M&#10;0nmRjFoJIfm8yBfjESsCKw4yxq4XEOv+GLvg1g2+WOqO+hJC0izJs3g0YpCGBysOMuZLCBk3sAgM&#10;jN/CUPqNSwLp4NFfeFz7HEB2zCUBGCGsK0xskm7Ppc44YUaA9OKncOVthgGUziAjYLi/ITg5CQz3&#10;MgSblALOHGcZrlsINinsaDDcohCcnbRtuBwhOD8JDJwPwT6fH+czUDkEmxJztM/A0BA8P2nbQMEQ&#10;vAjBdgeObAIeEfr50Jrng4oQPB9EhOD5sNYYvOyx0hz1Q7RdRa4GoXoVudqiVzv+RB+4kVOHEmn5&#10;78wfRFo2IuoFyGbdkF/ocyieTuPYMiJL83zm3jm9sZoV2cw6n2VQBVzZs2um+pjA2Krig/LCxFsG&#10;50kcW/Jns2KemKOAyBiDttoYrbaKuLB9e1HH/4VJ76tVaAuLUXio3IDxUv7rfDIFwpo3id855aX8&#10;1+m2IpobzoxNHl7Kf620P2eQtln1u7qdiNbtc5JX579WLTxSQOYFMbwAabmkdkuad+bpNBDQxO3w&#10;fGL8pmlbw9GWaVrmsF+bMiVvm1Kvajaa1za9agV6wkB0tfNJ74VUL6S6xrK2QnIvr7ka3IV96Jeh&#10;fQuakdq3VCtv2e+0ghcmJOjUZOtX1jAhlKnELtW4pFY/MCX2QRoQxlujUGuuYPuDbqdA9w0HT7xu&#10;Gy8nr6HUtAYD2MXke+ABYSxzpgZw1zAu3vKsBa+cZSvvg2RDo6O05uUe3t+C28ZE9uSmgTDfYqnu&#10;sIA3LTABuiv1AX6qlsMRQgoxowjVXDy/9b+WhwYBViO0hc5mFcm/NljQCLW/MWgdFkmWgVplJlk+&#10;S2EiwpV1uMI23RUHUkBZhN2ZoZZXrR9WgncfoQm71FZhCTMCtqH8KkiSdnKlYA5L0MYRenlpxtD+&#10;AG1v2X1PtHIdVU2wh91HLHqkh0BEaBvec98F4aVvB4DmB1mNZPxyo3jV6F7B8NDG1U2gdTLEcW2e&#10;7s3CuZE6NKMX/wAAAP//AwBQSwMEFAAGAAgAAAAhAIg5AFHeAAAACwEAAA8AAABkcnMvZG93bnJl&#10;di54bWxMj8FOwzAQRO9I/IO1SNyok0akSYhTlUqIG5TCB7jxNkkbr6PYTcPfs5zgNqN9mp0p17Pt&#10;xYSj7xwpiBcRCKTamY4aBV+fLw8ZCB80Gd07QgXf6GFd3d6UujDuSh847UMjOIR8oRW0IQyFlL5u&#10;0Wq/cAMS345utDqwHRtpRn3lcNvLZRSl0uqO+EOrB9y2WJ/3F6sgPfVTnL9uVvNuFUjGb9Pzefuu&#10;1P3dvHkCEXAOfzD81ufqUHGng7uQ8aJnny0TRlk8ZjyKiSTNecyBRZbkIKtS/t9Q/QAAAP//AwBQ&#10;SwECLQAUAAYACAAAACEAtoM4kv4AAADhAQAAEwAAAAAAAAAAAAAAAAAAAAAAW0NvbnRlbnRfVHlw&#10;ZXNdLnhtbFBLAQItABQABgAIAAAAIQA4/SH/1gAAAJQBAAALAAAAAAAAAAAAAAAAAC8BAABfcmVs&#10;cy8ucmVsc1BLAQItABQABgAIAAAAIQCRR0fW1wQAANQOAAAOAAAAAAAAAAAAAAAAAC4CAABkcnMv&#10;ZTJvRG9jLnhtbFBLAQItABQABgAIAAAAIQCIOQBR3gAAAAsBAAAPAAAAAAAAAAAAAAAAADEHAABk&#10;cnMvZG93bnJldi54bWxQSwUGAAAAAAQABADzAAAAPAgAAAAA&#10;" path="m,405442r,c23004,425570,46479,445172,69012,465827v11990,10991,34505,34505,34505,34505l534838,862642,672861,586597,586597,534838,715993,241540,241540,,,405442xe" filled="f" strokecolor="black [3213]" strokeweight="4.5pt">
            <v:stroke dashstyle="1 1"/>
            <v:path arrowok="t" o:connecttype="custom" o:connectlocs="0,674293;0,674293;114760,774720;172138,832106;889382,1434666;1118901,975574;975452,889493;1190625,401707;401657,0;0,674293" o:connectangles="0,0,0,0,0,0,0,0,0,0"/>
          </v:shape>
        </w:pict>
      </w:r>
      <w:r>
        <w:rPr>
          <w:rFonts w:ascii="Garamond" w:hAnsi="Garamond"/>
          <w:sz w:val="24"/>
          <w:szCs w:val="24"/>
        </w:rPr>
        <w:pict>
          <v:shape id="_x0000_i1029" type="#_x0000_t75" style="width:453.5pt;height:369.65pt">
            <v:imagedata r:id="rId24" o:title="SZT hat" cropbottom="1852f"/>
          </v:shape>
        </w:pict>
      </w:r>
    </w:p>
    <w:p w:rsidR="00541ECA" w:rsidRPr="00BF47AF" w:rsidRDefault="00541ECA">
      <w:pPr>
        <w:rPr>
          <w:rFonts w:ascii="Garamond" w:hAnsi="Garamond" w:cs="Century Gothic,Bold"/>
          <w:b/>
          <w:bCs/>
          <w:sz w:val="10"/>
          <w:szCs w:val="10"/>
        </w:rPr>
      </w:pPr>
      <w:r w:rsidRPr="00BF47AF">
        <w:rPr>
          <w:rFonts w:ascii="Garamond" w:hAnsi="Garamond" w:cs="Century Gothic,Bold"/>
          <w:b/>
          <w:bCs/>
          <w:sz w:val="10"/>
          <w:szCs w:val="10"/>
        </w:rPr>
        <w:br w:type="page"/>
      </w:r>
    </w:p>
    <w:p w:rsidR="00803752" w:rsidRPr="00803752" w:rsidRDefault="00803752" w:rsidP="00803752">
      <w:pPr>
        <w:spacing w:after="0"/>
        <w:jc w:val="both"/>
        <w:rPr>
          <w:rFonts w:ascii="Garamond" w:hAnsi="Garamond" w:cs="Century Gothic,Bold"/>
          <w:b/>
          <w:bCs/>
          <w:sz w:val="24"/>
          <w:szCs w:val="24"/>
        </w:rPr>
      </w:pPr>
      <w:r w:rsidRPr="00803752">
        <w:rPr>
          <w:rFonts w:ascii="Garamond" w:hAnsi="Garamond" w:cs="Century Gothic,Bold"/>
          <w:b/>
          <w:bCs/>
          <w:sz w:val="24"/>
          <w:szCs w:val="24"/>
        </w:rPr>
        <w:lastRenderedPageBreak/>
        <w:t>A tervezett SZT kivonata:</w:t>
      </w:r>
    </w:p>
    <w:p w:rsidR="00803752" w:rsidRPr="00803752" w:rsidRDefault="00803752" w:rsidP="00803752">
      <w:pPr>
        <w:spacing w:after="0"/>
        <w:jc w:val="both"/>
        <w:rPr>
          <w:rFonts w:ascii="Garamond" w:hAnsi="Garamond" w:cs="Century Gothic,Bold"/>
          <w:bCs/>
          <w:sz w:val="10"/>
          <w:szCs w:val="10"/>
        </w:rPr>
      </w:pPr>
    </w:p>
    <w:p w:rsidR="00ED07EE" w:rsidRPr="00803752" w:rsidRDefault="00BF47AF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hu-HU"/>
        </w:rPr>
        <w:pict>
          <v:shape id="Szabadkézi sokszög 298" o:spid="_x0000_s1031" style="position:absolute;left:0;text-align:left;margin-left:89.45pt;margin-top:145.05pt;width:102.85pt;height:123.9pt;z-index:251703296;visibility:visible;mso-wrap-style:square;mso-wrap-distance-left:9pt;mso-wrap-distance-top:0;mso-wrap-distance-right:9pt;mso-wrap-distance-bottom:0;mso-position-horizontal-relative:text;mso-position-vertical-relative:text;mso-width-relative:margin;mso-height-relative:margin;v-text-anchor:middle" coordsize="715993,86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p4w1QQAANQOAAAOAAAAZHJzL2Uyb0RvYy54bWysV11u4zYQfi/QOxB6LNBYkiX5B3EWaYIU&#10;BYLdoEmx20eaoiJhJVIl6djOjfYCvcBerMM/mUmzK7voi0Wa881whh9nOOfvdl2LnqiQDWerKDmL&#10;I0QZ4WXDHlfRHw83P88jJBVmJW45o6toT2X07uLHH863/ZKmvOZtSQUCJUwut/0qqpXql5OJJDXt&#10;sDzjPWWwWHHRYQVT8TgpBd6C9q6dpHFcTLZclL3ghEoJ/17bxejC6K8qStSHqpJUoXYVwd6U+RXm&#10;d61/JxfnePkocF83xG0D/4dddLhhYHRQdY0VRhvR/EtV1xDBJa/UGeHdhFdVQ6jxAbxJ4lfe3Ne4&#10;p8YXCI7shzDJ/08tef90J1BTrqJ0AUfFcAeHdP+M17j8/PXLc4Mk/yyfv/79iPQ6RGvbyyWA7vs7&#10;4WYShtr1XSU6/QWn0M5EeD9EmO4UIvBnkiziIs0jRGAtyaZZVuRa6+QAJxupfqXcqMJPt1LZIyph&#10;ZAJcuk0SzphsFP0Ex1p1LZzaTxMUoy2aJfliMXUn+1r6z1A6i/MsS1GN5kVaZOk3IJ+SkwyE0kca&#10;SAMDxSJO0lEvQgSEcJ7ORr2YBkaSeJons1ErISSP4+l0PFZZYCWfZvPpfNRKCLEHMeoLEGg48mKW&#10;zotk1EoIyedFvhiPWBFYcZAxdr2AWPfH2DULrFjqjvoSQtIsybN4NGJwt4eIOciYLyFk3MAiMDB+&#10;C0PpNy4JpINHf+Fx7XMA2TGXBGCEsK4wsUm6PZc644QZAdKLn8KVtxkGUDqDjIDh/obg5CQw3MsQ&#10;bFIKOHOcZbhuIdiksKPBcItCcHbStuFyhGCfko/bNnA+BBcnWQYqh+DZSWBgaAg29enogAEFQ/Ai&#10;tGyVOLIJeETo50Nrng8qQvB8EBGC58NaY/Cyx0pz1A/RdhW5GoTqVeRqi17t+BN94EZOHUqk5b8z&#10;fxBp2YioFyCbdUN+oc+heDqNY8uILM3zmXvn9MZqVmQz63yWQRVwZc+umepjAmOrig/KCxNvGZwn&#10;cWzJn82KeWKOAiJjDNpqY7TaKuLC9u1FHf8XJr2vVqEtLEbhoXIDxkv5r/PJFAhr3iR+55SX8l+n&#10;24pobjgzNnl4Kf+10v6cQdpm1e/qdiJat89JXp3/WrXwSAGZF8TwAqTlktotad6Zp9NAQBO3w/OJ&#10;8ZumbQ1HW6ZpmcN+bcqUvG1KvarZaF7b9KoV6AkD0dXOJ70XUr2Q6hrL2grJvbzmanAX9qFfhvYt&#10;aEZq31KtvGW/0wpemJCgU5OtX1nDhFCmErtU45Ja/cCU2AdpQBhvjUKtuYLtD7qdAt03HDzxum28&#10;nLyGUtMaDGAXk++BB4SxzJkawF3DuHjLsxa8cpatvA+SDY2O0pqXe3h/C24bE9mTmwbCfIulusMC&#10;3rTABOiu1Af4qVoORwgpxIwiVHPx/Nb/Wh4aBFiN0BY6m1Uk/9pgQSPU/sagdVgkWQZqlZlk+SyF&#10;iQhX1uEK23RXHEgBZRF2Z4ZaXrV+WAnefYQm7FJbhSXMCNiG8qsgSdrJlYI5LEEbR+jlpRlD+wO0&#10;vWX3PdHKdVQ1wR52H7HokR4CEaFteM99F4SXvh0Amh9kNZLxy43iVaN7BcNDG1c3gdbJEMe1ebo3&#10;C+dG6tCMXvwDAAD//wMAUEsDBBQABgAIAAAAIQDLyrsK3wAAAAsBAAAPAAAAZHJzL2Rvd25yZXYu&#10;eG1sTI9BTsMwEEX3SNzBGiR21E4i0jbEqUolxA5K4QBuPCSh8TiK3TTcnmEFy695+vN+uZldLyYc&#10;Q+dJQ7JQIJBqbztqNHy8P92tQIRoyJreE2r4xgCb6vqqNIX1F3rD6RAbwSUUCqOhjXEopAx1i86E&#10;hR+Q+PbpR2cix7GRdjQXLne9TJXKpTMd8YfWDLhrsT4dzk5D/tVPyfp5u5z3y0gyeZkeT7tXrW9v&#10;5u0DiIhz/IPhV5/VoWKnoz+TDaLnvEozRjVkSiUgmMjyNY85arhPcwWyKuX/DdUPAAAA//8DAFBL&#10;AQItABQABgAIAAAAIQC2gziS/gAAAOEBAAATAAAAAAAAAAAAAAAAAAAAAABbQ29udGVudF9UeXBl&#10;c10ueG1sUEsBAi0AFAAGAAgAAAAhADj9If/WAAAAlAEAAAsAAAAAAAAAAAAAAAAALwEAAF9yZWxz&#10;Ly5yZWxzUEsBAi0AFAAGAAgAAAAhAOiSnjDVBAAA1A4AAA4AAAAAAAAAAAAAAAAALgIAAGRycy9l&#10;Mm9Eb2MueG1sUEsBAi0AFAAGAAgAAAAhAMvKuwrfAAAACwEAAA8AAAAAAAAAAAAAAAAALwcAAGRy&#10;cy9kb3ducmV2LnhtbFBLBQYAAAAABAAEAPMAAAA7CAAAAAA=&#10;" path="m,405442r,c23004,425570,46479,445172,69012,465827v11990,10991,34505,34505,34505,34505l534838,862642,672861,586597,586597,534838,715993,241540,241540,,,405442xe" filled="f" strokecolor="black [3213]" strokeweight="4.5pt">
            <v:stroke dashstyle="1 1"/>
            <v:path arrowok="t" o:connecttype="custom" o:connectlocs="0,674199;0,674199;114760,774612;172138,831989;889382,1434465;1118901,975437;975452,889368;1190625,401651;401657,0;0,674199" o:connectangles="0,0,0,0,0,0,0,0,0,0"/>
          </v:shape>
        </w:pict>
      </w:r>
      <w:r>
        <w:rPr>
          <w:rFonts w:ascii="Garamond" w:hAnsi="Garamond"/>
          <w:sz w:val="24"/>
          <w:szCs w:val="24"/>
        </w:rPr>
        <w:pict>
          <v:shape id="_x0000_i1027" type="#_x0000_t75" style="width:453.5pt;height:384.7pt">
            <v:imagedata r:id="rId25" o:title="SZT terv"/>
          </v:shape>
        </w:pict>
      </w:r>
    </w:p>
    <w:p w:rsidR="007D40FA" w:rsidRDefault="007D40FA" w:rsidP="007D40FA">
      <w:pPr>
        <w:spacing w:after="0"/>
        <w:jc w:val="both"/>
        <w:rPr>
          <w:rFonts w:ascii="Garamond" w:hAnsi="Garamond"/>
          <w:sz w:val="24"/>
          <w:szCs w:val="24"/>
        </w:rPr>
      </w:pPr>
    </w:p>
    <w:p w:rsidR="007D40FA" w:rsidRDefault="007D40FA" w:rsidP="007D40FA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Helyi Építési Szabályzatban, kihasználva a bemutatott hibából fakadó szükséges módosítást, pontosítást teszünk a tervezési területre vonatkozó elő-, oldal- és hátsókert részletes szabályainak vonatkozásában, az alábbiak szerint:</w:t>
      </w:r>
    </w:p>
    <w:p w:rsidR="0097597B" w:rsidRPr="0097597B" w:rsidRDefault="0097597B" w:rsidP="007D40FA">
      <w:pPr>
        <w:spacing w:after="0"/>
        <w:jc w:val="both"/>
        <w:rPr>
          <w:rFonts w:ascii="Garamond" w:hAnsi="Garamond"/>
          <w:sz w:val="10"/>
          <w:szCs w:val="10"/>
        </w:rPr>
      </w:pPr>
    </w:p>
    <w:p w:rsidR="007D40FA" w:rsidRDefault="007D40FA" w:rsidP="007D40FA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HÉSZ 40. § (2)</w:t>
      </w:r>
      <w:r w:rsidR="0097597B">
        <w:rPr>
          <w:rFonts w:ascii="Garamond" w:hAnsi="Garamond"/>
          <w:sz w:val="24"/>
          <w:szCs w:val="24"/>
        </w:rPr>
        <w:t xml:space="preserve"> b) pont:</w:t>
      </w:r>
    </w:p>
    <w:p w:rsidR="007D40FA" w:rsidRPr="0097597B" w:rsidRDefault="0097597B" w:rsidP="007D40FA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97597B">
        <w:rPr>
          <w:rFonts w:ascii="Garamond" w:hAnsi="Garamond"/>
          <w:i/>
          <w:sz w:val="24"/>
          <w:szCs w:val="24"/>
        </w:rPr>
        <w:t>„szabályozási terv eltérő ábrázolása hiányában az előkert mérete 5 m, az oldalkert mérete 10 m, a hátsókert mérete 10 m,”</w:t>
      </w:r>
    </w:p>
    <w:p w:rsidR="0097597B" w:rsidRPr="0097597B" w:rsidRDefault="0097597B" w:rsidP="007D40FA">
      <w:pPr>
        <w:spacing w:after="0"/>
        <w:jc w:val="both"/>
        <w:rPr>
          <w:rFonts w:ascii="Garamond" w:hAnsi="Garamond"/>
          <w:sz w:val="10"/>
          <w:szCs w:val="10"/>
        </w:rPr>
      </w:pPr>
    </w:p>
    <w:p w:rsidR="0097597B" w:rsidRDefault="0097597B" w:rsidP="0097597B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HÉSZ 40. § (2) b) pontjának tervezett kiegészítése:</w:t>
      </w:r>
    </w:p>
    <w:p w:rsidR="0097597B" w:rsidRPr="0097597B" w:rsidRDefault="0097597B" w:rsidP="0097597B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97597B">
        <w:rPr>
          <w:rFonts w:ascii="Garamond" w:hAnsi="Garamond"/>
          <w:i/>
          <w:sz w:val="24"/>
          <w:szCs w:val="24"/>
        </w:rPr>
        <w:t xml:space="preserve">„szabályozási terv eltérő ábrázolása hiányában az előkert mérete 5 m, az oldalkert mérete 10 m, a hátsókert mérete 10 m, kivéve a Némedi major területén elhelyezkedő gazdasági területeket, ahol az oldalkert minimális mérete 5 m </w:t>
      </w:r>
      <w:r>
        <w:rPr>
          <w:rFonts w:ascii="Garamond" w:hAnsi="Garamond"/>
          <w:i/>
          <w:sz w:val="24"/>
          <w:szCs w:val="24"/>
        </w:rPr>
        <w:t xml:space="preserve">is </w:t>
      </w:r>
      <w:r w:rsidRPr="0097597B">
        <w:rPr>
          <w:rFonts w:ascii="Garamond" w:hAnsi="Garamond"/>
          <w:i/>
          <w:sz w:val="24"/>
          <w:szCs w:val="24"/>
        </w:rPr>
        <w:t xml:space="preserve">lehet, ha a szomszédos telkeken álló épületek tűztávolsága és egyéb </w:t>
      </w:r>
      <w:r>
        <w:rPr>
          <w:rFonts w:ascii="Garamond" w:hAnsi="Garamond"/>
          <w:i/>
          <w:sz w:val="24"/>
          <w:szCs w:val="24"/>
        </w:rPr>
        <w:t xml:space="preserve">- </w:t>
      </w:r>
      <w:r w:rsidRPr="0097597B">
        <w:rPr>
          <w:rFonts w:ascii="Garamond" w:hAnsi="Garamond"/>
          <w:i/>
          <w:sz w:val="24"/>
          <w:szCs w:val="24"/>
        </w:rPr>
        <w:t>a</w:t>
      </w:r>
      <w:r>
        <w:rPr>
          <w:rFonts w:ascii="Garamond" w:hAnsi="Garamond"/>
          <w:i/>
          <w:sz w:val="24"/>
          <w:szCs w:val="24"/>
        </w:rPr>
        <w:t>z építmények</w:t>
      </w:r>
      <w:r w:rsidRPr="0097597B">
        <w:rPr>
          <w:rFonts w:ascii="Garamond" w:hAnsi="Garamond"/>
          <w:i/>
          <w:sz w:val="24"/>
          <w:szCs w:val="24"/>
        </w:rPr>
        <w:t xml:space="preserve"> telepítés</w:t>
      </w:r>
      <w:r>
        <w:rPr>
          <w:rFonts w:ascii="Garamond" w:hAnsi="Garamond"/>
          <w:i/>
          <w:sz w:val="24"/>
          <w:szCs w:val="24"/>
        </w:rPr>
        <w:t>é</w:t>
      </w:r>
      <w:r w:rsidRPr="0097597B">
        <w:rPr>
          <w:rFonts w:ascii="Garamond" w:hAnsi="Garamond"/>
          <w:i/>
          <w:sz w:val="24"/>
          <w:szCs w:val="24"/>
        </w:rPr>
        <w:t xml:space="preserve">re vonatkozó </w:t>
      </w:r>
      <w:r>
        <w:rPr>
          <w:rFonts w:ascii="Garamond" w:hAnsi="Garamond"/>
          <w:i/>
          <w:sz w:val="24"/>
          <w:szCs w:val="24"/>
        </w:rPr>
        <w:t xml:space="preserve">- </w:t>
      </w:r>
      <w:r w:rsidRPr="0097597B">
        <w:rPr>
          <w:rFonts w:ascii="Garamond" w:hAnsi="Garamond"/>
          <w:i/>
          <w:sz w:val="24"/>
          <w:szCs w:val="24"/>
        </w:rPr>
        <w:t>szabályok ezt lehetővé teszik,”</w:t>
      </w:r>
    </w:p>
    <w:p w:rsidR="00B95190" w:rsidRDefault="00B95190">
      <w:pPr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br w:type="page"/>
      </w:r>
    </w:p>
    <w:p w:rsidR="00ED07EE" w:rsidRPr="00BE1EC8" w:rsidRDefault="00BE1EC8" w:rsidP="00BE1EC8">
      <w:pPr>
        <w:pBdr>
          <w:bottom w:val="single" w:sz="4" w:space="1" w:color="auto"/>
        </w:pBdr>
        <w:spacing w:after="0"/>
        <w:jc w:val="both"/>
        <w:rPr>
          <w:rFonts w:ascii="Garamond" w:hAnsi="Garamond"/>
          <w:b/>
          <w:sz w:val="24"/>
          <w:szCs w:val="24"/>
        </w:rPr>
      </w:pPr>
      <w:r w:rsidRPr="00BE1EC8">
        <w:rPr>
          <w:rFonts w:ascii="Garamond" w:hAnsi="Garamond"/>
          <w:b/>
          <w:sz w:val="24"/>
          <w:szCs w:val="24"/>
        </w:rPr>
        <w:lastRenderedPageBreak/>
        <w:t>4. A FELSŐBB SZINTŰ JOGSZABÁLYOKNAK VALÓ MEGFELELÉS IGAZOLÁSA</w:t>
      </w:r>
    </w:p>
    <w:p w:rsidR="00ED07EE" w:rsidRPr="00C63344" w:rsidRDefault="00ED07EE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C63344" w:rsidRPr="00C63344" w:rsidRDefault="00C63344" w:rsidP="00345B20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C63344">
        <w:rPr>
          <w:rFonts w:ascii="Garamond" w:hAnsi="Garamond"/>
          <w:b/>
          <w:sz w:val="24"/>
          <w:szCs w:val="24"/>
        </w:rPr>
        <w:t xml:space="preserve">4.1. AZ OTRT </w:t>
      </w:r>
      <w:proofErr w:type="gramStart"/>
      <w:r w:rsidRPr="00C63344">
        <w:rPr>
          <w:rFonts w:ascii="Garamond" w:hAnsi="Garamond"/>
          <w:b/>
          <w:sz w:val="24"/>
          <w:szCs w:val="24"/>
        </w:rPr>
        <w:t>ÉS</w:t>
      </w:r>
      <w:proofErr w:type="gramEnd"/>
      <w:r w:rsidRPr="00C63344">
        <w:rPr>
          <w:rFonts w:ascii="Garamond" w:hAnsi="Garamond"/>
          <w:b/>
          <w:sz w:val="24"/>
          <w:szCs w:val="24"/>
        </w:rPr>
        <w:t xml:space="preserve"> BATRT ELŐÍRÁSAINAK VALÓ MEGFELELÉS IGAZOLÁSA</w:t>
      </w:r>
    </w:p>
    <w:p w:rsidR="00C63344" w:rsidRPr="00BE1EC8" w:rsidRDefault="00C63344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C63344" w:rsidRPr="00C63344" w:rsidRDefault="00C63344" w:rsidP="00C63344">
      <w:pPr>
        <w:spacing w:after="0"/>
        <w:jc w:val="both"/>
        <w:rPr>
          <w:rFonts w:ascii="Garamond" w:hAnsi="Garamond"/>
          <w:b/>
          <w:sz w:val="24"/>
          <w:szCs w:val="24"/>
          <w:u w:val="single"/>
        </w:rPr>
      </w:pPr>
      <w:r w:rsidRPr="00C63344">
        <w:rPr>
          <w:rFonts w:ascii="Garamond" w:hAnsi="Garamond"/>
          <w:b/>
          <w:sz w:val="24"/>
          <w:szCs w:val="24"/>
          <w:u w:val="single"/>
        </w:rPr>
        <w:t>Előírás:</w:t>
      </w:r>
    </w:p>
    <w:p w:rsidR="00C63344" w:rsidRPr="00C63344" w:rsidRDefault="00C63344" w:rsidP="00C63344">
      <w:pPr>
        <w:spacing w:after="0"/>
        <w:jc w:val="both"/>
        <w:rPr>
          <w:rFonts w:ascii="Garamond" w:hAnsi="Garamond"/>
          <w:sz w:val="24"/>
          <w:szCs w:val="24"/>
        </w:rPr>
      </w:pPr>
      <w:r w:rsidRPr="00C63344">
        <w:rPr>
          <w:rFonts w:ascii="Garamond" w:hAnsi="Garamond"/>
          <w:sz w:val="24"/>
          <w:szCs w:val="24"/>
        </w:rPr>
        <w:t xml:space="preserve">A módosítással érintett terület </w:t>
      </w:r>
      <w:r>
        <w:rPr>
          <w:rFonts w:ascii="Garamond" w:hAnsi="Garamond"/>
          <w:sz w:val="24"/>
          <w:szCs w:val="24"/>
        </w:rPr>
        <w:t>-</w:t>
      </w:r>
      <w:r w:rsidRPr="00C63344">
        <w:rPr>
          <w:rFonts w:ascii="Garamond" w:hAnsi="Garamond"/>
          <w:sz w:val="24"/>
          <w:szCs w:val="24"/>
        </w:rPr>
        <w:t xml:space="preserve"> ahogy </w:t>
      </w:r>
      <w:r>
        <w:rPr>
          <w:rFonts w:ascii="Garamond" w:hAnsi="Garamond"/>
          <w:sz w:val="24"/>
          <w:szCs w:val="24"/>
        </w:rPr>
        <w:t>Ócsa</w:t>
      </w:r>
      <w:r w:rsidRPr="00C63344">
        <w:rPr>
          <w:rFonts w:ascii="Garamond" w:hAnsi="Garamond"/>
          <w:sz w:val="24"/>
          <w:szCs w:val="24"/>
        </w:rPr>
        <w:t xml:space="preserve"> város teljes közigazgatási területe is </w:t>
      </w:r>
      <w:r>
        <w:rPr>
          <w:rFonts w:ascii="Garamond" w:hAnsi="Garamond"/>
          <w:sz w:val="24"/>
          <w:szCs w:val="24"/>
        </w:rPr>
        <w:t>-</w:t>
      </w:r>
      <w:r w:rsidRPr="00C63344">
        <w:rPr>
          <w:rFonts w:ascii="Garamond" w:hAnsi="Garamond"/>
          <w:sz w:val="24"/>
          <w:szCs w:val="24"/>
        </w:rPr>
        <w:t xml:space="preserve"> a </w:t>
      </w:r>
      <w:r w:rsidR="00B95190" w:rsidRPr="00B95190">
        <w:rPr>
          <w:rFonts w:ascii="Garamond" w:hAnsi="Garamond"/>
          <w:sz w:val="24"/>
          <w:szCs w:val="24"/>
          <w:u w:val="single"/>
        </w:rPr>
        <w:t>kiemelt fontosságú honvédelmi terület</w:t>
      </w:r>
      <w:r w:rsidRPr="00B95190">
        <w:rPr>
          <w:rFonts w:ascii="Garamond" w:hAnsi="Garamond"/>
          <w:sz w:val="24"/>
          <w:szCs w:val="24"/>
          <w:u w:val="single"/>
        </w:rPr>
        <w:t xml:space="preserve"> </w:t>
      </w:r>
      <w:r w:rsidRPr="00C63344">
        <w:rPr>
          <w:rFonts w:ascii="Garamond" w:hAnsi="Garamond"/>
          <w:sz w:val="24"/>
          <w:szCs w:val="24"/>
          <w:u w:val="single"/>
        </w:rPr>
        <w:t>övezetébe</w:t>
      </w:r>
      <w:r w:rsidRPr="00C63344">
        <w:rPr>
          <w:rFonts w:ascii="Garamond" w:hAnsi="Garamond"/>
          <w:sz w:val="24"/>
          <w:szCs w:val="24"/>
        </w:rPr>
        <w:t xml:space="preserve"> esik.</w:t>
      </w:r>
    </w:p>
    <w:p w:rsidR="00C63344" w:rsidRPr="00C63344" w:rsidRDefault="00C63344" w:rsidP="00C63344">
      <w:pPr>
        <w:spacing w:after="0"/>
        <w:jc w:val="both"/>
        <w:rPr>
          <w:rFonts w:ascii="Garamond" w:hAnsi="Garamond"/>
          <w:sz w:val="24"/>
          <w:szCs w:val="24"/>
        </w:rPr>
      </w:pPr>
      <w:r w:rsidRPr="00C63344">
        <w:rPr>
          <w:rFonts w:ascii="Garamond" w:hAnsi="Garamond"/>
          <w:sz w:val="24"/>
          <w:szCs w:val="24"/>
        </w:rPr>
        <w:t xml:space="preserve">Az </w:t>
      </w:r>
      <w:proofErr w:type="spellStart"/>
      <w:r w:rsidRPr="00C63344">
        <w:rPr>
          <w:rFonts w:ascii="Garamond" w:hAnsi="Garamond"/>
          <w:sz w:val="24"/>
          <w:szCs w:val="24"/>
        </w:rPr>
        <w:t>OTrT</w:t>
      </w:r>
      <w:proofErr w:type="spellEnd"/>
      <w:r w:rsidRPr="00C63344">
        <w:rPr>
          <w:rFonts w:ascii="Garamond" w:hAnsi="Garamond"/>
          <w:sz w:val="24"/>
          <w:szCs w:val="24"/>
        </w:rPr>
        <w:t xml:space="preserve"> vonatkozó előírása szerint:</w:t>
      </w:r>
    </w:p>
    <w:p w:rsidR="00C63344" w:rsidRPr="00C63344" w:rsidRDefault="00C63344" w:rsidP="00B95190">
      <w:pPr>
        <w:spacing w:after="0"/>
        <w:jc w:val="both"/>
        <w:rPr>
          <w:rFonts w:ascii="Garamond" w:hAnsi="Garamond"/>
          <w:sz w:val="24"/>
          <w:szCs w:val="24"/>
        </w:rPr>
      </w:pPr>
      <w:r w:rsidRPr="00C63344">
        <w:rPr>
          <w:rFonts w:ascii="Garamond" w:hAnsi="Garamond"/>
          <w:b/>
          <w:i/>
          <w:sz w:val="24"/>
          <w:szCs w:val="24"/>
        </w:rPr>
        <w:t>„</w:t>
      </w:r>
      <w:r w:rsidR="00B95190">
        <w:rPr>
          <w:rFonts w:ascii="Garamond" w:hAnsi="Garamond"/>
          <w:b/>
          <w:i/>
          <w:sz w:val="24"/>
          <w:szCs w:val="24"/>
        </w:rPr>
        <w:t>16</w:t>
      </w:r>
      <w:r w:rsidRPr="00C63344">
        <w:rPr>
          <w:rFonts w:ascii="Garamond" w:hAnsi="Garamond"/>
          <w:b/>
          <w:i/>
          <w:sz w:val="24"/>
          <w:szCs w:val="24"/>
        </w:rPr>
        <w:t>/</w:t>
      </w:r>
      <w:r w:rsidR="00B95190">
        <w:rPr>
          <w:rFonts w:ascii="Garamond" w:hAnsi="Garamond"/>
          <w:b/>
          <w:i/>
          <w:sz w:val="24"/>
          <w:szCs w:val="24"/>
        </w:rPr>
        <w:t>C</w:t>
      </w:r>
      <w:r w:rsidRPr="00C63344">
        <w:rPr>
          <w:rFonts w:ascii="Garamond" w:hAnsi="Garamond"/>
          <w:b/>
          <w:i/>
          <w:sz w:val="24"/>
          <w:szCs w:val="24"/>
        </w:rPr>
        <w:t>. §</w:t>
      </w:r>
      <w:r w:rsidRPr="00C63344">
        <w:rPr>
          <w:rFonts w:ascii="Garamond" w:hAnsi="Garamond"/>
          <w:i/>
          <w:sz w:val="24"/>
          <w:szCs w:val="24"/>
        </w:rPr>
        <w:t xml:space="preserve"> </w:t>
      </w:r>
      <w:proofErr w:type="gramStart"/>
      <w:r w:rsidR="00B95190" w:rsidRPr="004C448F">
        <w:rPr>
          <w:rFonts w:ascii="Garamond" w:hAnsi="Garamond" w:cs="Arial"/>
          <w:i/>
          <w:color w:val="474747"/>
          <w:sz w:val="24"/>
          <w:szCs w:val="24"/>
          <w:shd w:val="clear" w:color="auto" w:fill="FFFFFF"/>
        </w:rPr>
        <w:t>A</w:t>
      </w:r>
      <w:proofErr w:type="gramEnd"/>
      <w:r w:rsidR="00B95190" w:rsidRPr="004C448F">
        <w:rPr>
          <w:rFonts w:ascii="Garamond" w:hAnsi="Garamond" w:cs="Arial"/>
          <w:i/>
          <w:color w:val="474747"/>
          <w:sz w:val="24"/>
          <w:szCs w:val="24"/>
          <w:shd w:val="clear" w:color="auto" w:fill="FFFFFF"/>
        </w:rPr>
        <w:t xml:space="preserve"> kiemelt fontosságú honvédelmi terület övezetét a településrendezési eszközökben kell tényleges kiterjedésének megfelelően lehatárolni, és a településszerkezeti tervben beépítésre szánt vagy beépítésre nem szánt különleges honvédelmi terület vagy erdőterület </w:t>
      </w:r>
      <w:proofErr w:type="spellStart"/>
      <w:r w:rsidR="00B95190" w:rsidRPr="004C448F">
        <w:rPr>
          <w:rFonts w:ascii="Garamond" w:hAnsi="Garamond" w:cs="Arial"/>
          <w:i/>
          <w:color w:val="474747"/>
          <w:sz w:val="24"/>
          <w:szCs w:val="24"/>
          <w:shd w:val="clear" w:color="auto" w:fill="FFFFFF"/>
        </w:rPr>
        <w:t>területfelhasználási</w:t>
      </w:r>
      <w:proofErr w:type="spellEnd"/>
      <w:r w:rsidR="00B95190" w:rsidRPr="004C448F">
        <w:rPr>
          <w:rFonts w:ascii="Garamond" w:hAnsi="Garamond" w:cs="Arial"/>
          <w:i/>
          <w:color w:val="474747"/>
          <w:sz w:val="24"/>
          <w:szCs w:val="24"/>
          <w:shd w:val="clear" w:color="auto" w:fill="FFFFFF"/>
        </w:rPr>
        <w:t xml:space="preserve"> egységbe kell sorolni.</w:t>
      </w:r>
      <w:r w:rsidR="00B95190">
        <w:rPr>
          <w:rFonts w:ascii="Garamond" w:hAnsi="Garamond" w:cs="Arial"/>
          <w:i/>
          <w:color w:val="474747"/>
          <w:sz w:val="24"/>
          <w:szCs w:val="24"/>
          <w:shd w:val="clear" w:color="auto" w:fill="FFFFFF"/>
        </w:rPr>
        <w:t>”</w:t>
      </w:r>
    </w:p>
    <w:p w:rsidR="00B95190" w:rsidRPr="00B95190" w:rsidRDefault="00B95190" w:rsidP="00C63344">
      <w:pPr>
        <w:spacing w:after="0"/>
        <w:jc w:val="both"/>
        <w:rPr>
          <w:rFonts w:ascii="Garamond" w:hAnsi="Garamond"/>
          <w:b/>
          <w:sz w:val="10"/>
          <w:szCs w:val="10"/>
        </w:rPr>
      </w:pPr>
    </w:p>
    <w:p w:rsidR="00C63344" w:rsidRPr="00C63344" w:rsidRDefault="00C63344" w:rsidP="00C63344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C63344">
        <w:rPr>
          <w:rFonts w:ascii="Garamond" w:hAnsi="Garamond"/>
          <w:b/>
          <w:sz w:val="24"/>
          <w:szCs w:val="24"/>
        </w:rPr>
        <w:t>Megfelelés:</w:t>
      </w:r>
    </w:p>
    <w:p w:rsidR="00C63344" w:rsidRPr="00C63344" w:rsidRDefault="00C63344" w:rsidP="00B95190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C63344">
        <w:rPr>
          <w:rFonts w:ascii="Garamond" w:hAnsi="Garamond"/>
          <w:sz w:val="24"/>
          <w:szCs w:val="24"/>
        </w:rPr>
        <w:t xml:space="preserve">A hatályos településrendezési eszközök alapján a módosítással érintett területet </w:t>
      </w:r>
      <w:r w:rsidR="00B95190">
        <w:rPr>
          <w:rFonts w:ascii="Garamond" w:hAnsi="Garamond"/>
          <w:sz w:val="24"/>
          <w:szCs w:val="24"/>
        </w:rPr>
        <w:t>honvédelmi</w:t>
      </w:r>
      <w:r w:rsidRPr="00C63344">
        <w:rPr>
          <w:rFonts w:ascii="Garamond" w:hAnsi="Garamond"/>
          <w:sz w:val="24"/>
          <w:szCs w:val="24"/>
        </w:rPr>
        <w:t xml:space="preserve"> terület nem érinti.</w:t>
      </w:r>
      <w:r w:rsidR="007764CB">
        <w:rPr>
          <w:rFonts w:ascii="Garamond" w:hAnsi="Garamond"/>
          <w:sz w:val="24"/>
          <w:szCs w:val="24"/>
        </w:rPr>
        <w:t xml:space="preserve"> A tervezett módosítás </w:t>
      </w:r>
      <w:r w:rsidR="007764CB" w:rsidRPr="007764CB">
        <w:rPr>
          <w:rFonts w:ascii="Garamond" w:hAnsi="Garamond"/>
          <w:b/>
          <w:sz w:val="24"/>
          <w:szCs w:val="24"/>
        </w:rPr>
        <w:t>megfelel az előírásnak.</w:t>
      </w:r>
    </w:p>
    <w:p w:rsidR="00C63344" w:rsidRPr="00C63344" w:rsidRDefault="00C63344" w:rsidP="00C63344">
      <w:pPr>
        <w:spacing w:after="0"/>
        <w:jc w:val="both"/>
        <w:rPr>
          <w:rFonts w:ascii="Garamond" w:hAnsi="Garamond"/>
          <w:sz w:val="24"/>
          <w:szCs w:val="24"/>
        </w:rPr>
      </w:pPr>
    </w:p>
    <w:p w:rsidR="00C63344" w:rsidRPr="00C63344" w:rsidRDefault="00C63344" w:rsidP="00C63344">
      <w:pPr>
        <w:spacing w:after="0"/>
        <w:jc w:val="both"/>
        <w:rPr>
          <w:rFonts w:ascii="Garamond" w:hAnsi="Garamond"/>
          <w:b/>
          <w:sz w:val="24"/>
          <w:szCs w:val="24"/>
          <w:u w:val="single"/>
        </w:rPr>
      </w:pPr>
      <w:r w:rsidRPr="00C63344">
        <w:rPr>
          <w:rFonts w:ascii="Garamond" w:hAnsi="Garamond"/>
          <w:b/>
          <w:sz w:val="24"/>
          <w:szCs w:val="24"/>
          <w:u w:val="single"/>
        </w:rPr>
        <w:t>Előírás:</w:t>
      </w:r>
    </w:p>
    <w:p w:rsidR="00C63344" w:rsidRPr="00C63344" w:rsidRDefault="00C63344" w:rsidP="00C63344">
      <w:pPr>
        <w:spacing w:after="0"/>
        <w:jc w:val="both"/>
        <w:rPr>
          <w:rFonts w:ascii="Garamond" w:hAnsi="Garamond"/>
          <w:sz w:val="24"/>
          <w:szCs w:val="24"/>
        </w:rPr>
      </w:pPr>
      <w:r w:rsidRPr="00C63344">
        <w:rPr>
          <w:rFonts w:ascii="Garamond" w:hAnsi="Garamond"/>
          <w:sz w:val="24"/>
          <w:szCs w:val="24"/>
        </w:rPr>
        <w:t xml:space="preserve">A módosítással érintett terület </w:t>
      </w:r>
      <w:r>
        <w:rPr>
          <w:rFonts w:ascii="Garamond" w:hAnsi="Garamond"/>
          <w:sz w:val="24"/>
          <w:szCs w:val="24"/>
        </w:rPr>
        <w:t>-</w:t>
      </w:r>
      <w:r w:rsidRPr="00C63344">
        <w:rPr>
          <w:rFonts w:ascii="Garamond" w:hAnsi="Garamond"/>
          <w:sz w:val="24"/>
          <w:szCs w:val="24"/>
        </w:rPr>
        <w:t xml:space="preserve"> ahogy </w:t>
      </w:r>
      <w:r>
        <w:rPr>
          <w:rFonts w:ascii="Garamond" w:hAnsi="Garamond"/>
          <w:sz w:val="24"/>
          <w:szCs w:val="24"/>
        </w:rPr>
        <w:t>Ócsa</w:t>
      </w:r>
      <w:r w:rsidRPr="00C63344">
        <w:rPr>
          <w:rFonts w:ascii="Garamond" w:hAnsi="Garamond"/>
          <w:sz w:val="24"/>
          <w:szCs w:val="24"/>
        </w:rPr>
        <w:t xml:space="preserve"> város teljes közigazgatási területe is </w:t>
      </w:r>
      <w:r>
        <w:rPr>
          <w:rFonts w:ascii="Garamond" w:hAnsi="Garamond"/>
          <w:sz w:val="24"/>
          <w:szCs w:val="24"/>
        </w:rPr>
        <w:t>-</w:t>
      </w:r>
      <w:r w:rsidRPr="00C63344">
        <w:rPr>
          <w:rFonts w:ascii="Garamond" w:hAnsi="Garamond"/>
          <w:sz w:val="24"/>
          <w:szCs w:val="24"/>
        </w:rPr>
        <w:t xml:space="preserve"> az </w:t>
      </w:r>
      <w:r w:rsidRPr="00C63344">
        <w:rPr>
          <w:rFonts w:ascii="Garamond" w:hAnsi="Garamond"/>
          <w:sz w:val="24"/>
          <w:szCs w:val="24"/>
          <w:u w:val="single"/>
        </w:rPr>
        <w:t>ásványi nyersanyagvagyon-terület övezetébe</w:t>
      </w:r>
      <w:r w:rsidRPr="00C63344">
        <w:rPr>
          <w:rFonts w:ascii="Garamond" w:hAnsi="Garamond"/>
          <w:sz w:val="24"/>
          <w:szCs w:val="24"/>
        </w:rPr>
        <w:t xml:space="preserve"> esik.</w:t>
      </w:r>
    </w:p>
    <w:p w:rsidR="00C63344" w:rsidRPr="00C63344" w:rsidRDefault="00C63344" w:rsidP="00C63344">
      <w:pPr>
        <w:spacing w:after="0"/>
        <w:jc w:val="both"/>
        <w:rPr>
          <w:rFonts w:ascii="Garamond" w:hAnsi="Garamond"/>
          <w:sz w:val="24"/>
          <w:szCs w:val="24"/>
        </w:rPr>
      </w:pPr>
      <w:r w:rsidRPr="00C63344">
        <w:rPr>
          <w:rFonts w:ascii="Garamond" w:hAnsi="Garamond"/>
          <w:sz w:val="24"/>
          <w:szCs w:val="24"/>
        </w:rPr>
        <w:t xml:space="preserve">Az </w:t>
      </w:r>
      <w:proofErr w:type="spellStart"/>
      <w:r w:rsidRPr="00C63344">
        <w:rPr>
          <w:rFonts w:ascii="Garamond" w:hAnsi="Garamond"/>
          <w:sz w:val="24"/>
          <w:szCs w:val="24"/>
        </w:rPr>
        <w:t>OTrT</w:t>
      </w:r>
      <w:proofErr w:type="spellEnd"/>
      <w:r w:rsidRPr="00C63344">
        <w:rPr>
          <w:rFonts w:ascii="Garamond" w:hAnsi="Garamond"/>
          <w:sz w:val="24"/>
          <w:szCs w:val="24"/>
        </w:rPr>
        <w:t xml:space="preserve"> vonatkozó előírása szerint:</w:t>
      </w:r>
    </w:p>
    <w:p w:rsidR="00C63344" w:rsidRPr="00C63344" w:rsidRDefault="00C63344" w:rsidP="00C63344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C63344">
        <w:rPr>
          <w:rFonts w:ascii="Garamond" w:hAnsi="Garamond"/>
          <w:b/>
          <w:i/>
          <w:sz w:val="24"/>
          <w:szCs w:val="24"/>
        </w:rPr>
        <w:t>„19/B. §</w:t>
      </w:r>
      <w:r w:rsidRPr="00C63344">
        <w:rPr>
          <w:rFonts w:ascii="Garamond" w:hAnsi="Garamond"/>
          <w:i/>
          <w:sz w:val="24"/>
          <w:szCs w:val="24"/>
        </w:rPr>
        <w:t xml:space="preserve"> (1) Az ásványi nyersanyagvagyon-terület övezetét a településrendezési eszközökben kell tényleges kiterjedésének megfelelően lehatárolni.</w:t>
      </w:r>
    </w:p>
    <w:p w:rsidR="00C63344" w:rsidRPr="00C63344" w:rsidRDefault="00C63344" w:rsidP="00C63344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C63344">
        <w:rPr>
          <w:rFonts w:ascii="Garamond" w:hAnsi="Garamond"/>
          <w:i/>
          <w:sz w:val="24"/>
          <w:szCs w:val="24"/>
        </w:rPr>
        <w:t xml:space="preserve">(2) Az (1) bekezdés szerint kijelölt területen, a településrendezési eszközökben csak olyan </w:t>
      </w:r>
      <w:proofErr w:type="spellStart"/>
      <w:r w:rsidRPr="00C63344">
        <w:rPr>
          <w:rFonts w:ascii="Garamond" w:hAnsi="Garamond"/>
          <w:i/>
          <w:sz w:val="24"/>
          <w:szCs w:val="24"/>
        </w:rPr>
        <w:t>területfelhasználási</w:t>
      </w:r>
      <w:proofErr w:type="spellEnd"/>
      <w:r w:rsidRPr="00C63344">
        <w:rPr>
          <w:rFonts w:ascii="Garamond" w:hAnsi="Garamond"/>
          <w:i/>
          <w:sz w:val="24"/>
          <w:szCs w:val="24"/>
        </w:rPr>
        <w:t xml:space="preserve"> egység, építési övezet vagy övezet jelölhető ki, amely az ásványi nyersanyagvagyon távlati kitermelését nem lehetetleníti el.”</w:t>
      </w:r>
    </w:p>
    <w:p w:rsidR="00C63344" w:rsidRPr="00B95190" w:rsidRDefault="00C63344" w:rsidP="00C63344">
      <w:pPr>
        <w:spacing w:after="0"/>
        <w:jc w:val="both"/>
        <w:rPr>
          <w:rFonts w:ascii="Garamond" w:hAnsi="Garamond"/>
          <w:sz w:val="10"/>
          <w:szCs w:val="10"/>
        </w:rPr>
      </w:pPr>
    </w:p>
    <w:p w:rsidR="00C63344" w:rsidRPr="00C63344" w:rsidRDefault="00C63344" w:rsidP="00C63344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C63344">
        <w:rPr>
          <w:rFonts w:ascii="Garamond" w:hAnsi="Garamond"/>
          <w:b/>
          <w:sz w:val="24"/>
          <w:szCs w:val="24"/>
        </w:rPr>
        <w:t>Megfelelés:</w:t>
      </w:r>
    </w:p>
    <w:p w:rsidR="00C63344" w:rsidRPr="00C63344" w:rsidRDefault="00C63344" w:rsidP="00B95190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C63344">
        <w:rPr>
          <w:rFonts w:ascii="Garamond" w:hAnsi="Garamond"/>
          <w:sz w:val="24"/>
          <w:szCs w:val="24"/>
        </w:rPr>
        <w:t>A hatályos településrendezési eszközök alapján a módosítással érintett területet bányászati, vagy nyersanyagvagyon-kitermeléshez kapcsolódó terület nem érinti.</w:t>
      </w:r>
      <w:r w:rsidR="007764CB">
        <w:rPr>
          <w:rFonts w:ascii="Garamond" w:hAnsi="Garamond"/>
          <w:sz w:val="24"/>
          <w:szCs w:val="24"/>
        </w:rPr>
        <w:t xml:space="preserve"> A tervezett módosítás </w:t>
      </w:r>
      <w:r w:rsidR="007764CB" w:rsidRPr="007764CB">
        <w:rPr>
          <w:rFonts w:ascii="Garamond" w:hAnsi="Garamond"/>
          <w:b/>
          <w:sz w:val="24"/>
          <w:szCs w:val="24"/>
        </w:rPr>
        <w:t>megfelel az előírásnak.</w:t>
      </w:r>
    </w:p>
    <w:p w:rsidR="00ED07EE" w:rsidRDefault="00ED07EE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B95190" w:rsidRPr="00B95190" w:rsidRDefault="00B95190" w:rsidP="00B95190">
      <w:pPr>
        <w:spacing w:after="0"/>
        <w:jc w:val="both"/>
        <w:rPr>
          <w:rFonts w:ascii="Garamond" w:hAnsi="Garamond"/>
          <w:b/>
          <w:sz w:val="24"/>
          <w:szCs w:val="24"/>
          <w:u w:val="single"/>
        </w:rPr>
      </w:pPr>
      <w:r w:rsidRPr="00B95190">
        <w:rPr>
          <w:rFonts w:ascii="Garamond" w:hAnsi="Garamond"/>
          <w:b/>
          <w:sz w:val="24"/>
          <w:szCs w:val="24"/>
          <w:u w:val="single"/>
        </w:rPr>
        <w:t>Előírás:</w:t>
      </w:r>
    </w:p>
    <w:p w:rsidR="00B95190" w:rsidRPr="00B95190" w:rsidRDefault="00B95190" w:rsidP="00B95190">
      <w:pPr>
        <w:autoSpaceDE w:val="0"/>
        <w:autoSpaceDN w:val="0"/>
        <w:adjustRightInd w:val="0"/>
        <w:spacing w:after="0"/>
        <w:rPr>
          <w:rFonts w:ascii="Garamond" w:hAnsi="Garamond" w:cs="Century Gothic"/>
          <w:color w:val="000000"/>
          <w:sz w:val="24"/>
          <w:szCs w:val="24"/>
        </w:rPr>
      </w:pPr>
      <w:r w:rsidRPr="00B95190">
        <w:rPr>
          <w:rFonts w:ascii="Garamond" w:hAnsi="Garamond" w:cs="Century Gothic"/>
          <w:bCs/>
          <w:iCs/>
          <w:color w:val="000000"/>
          <w:sz w:val="24"/>
          <w:szCs w:val="24"/>
        </w:rPr>
        <w:t xml:space="preserve">A </w:t>
      </w:r>
      <w:proofErr w:type="spellStart"/>
      <w:r w:rsidRPr="00B95190">
        <w:rPr>
          <w:rFonts w:ascii="Garamond" w:hAnsi="Garamond" w:cs="Century Gothic"/>
          <w:b/>
          <w:bCs/>
          <w:iCs/>
          <w:color w:val="000000"/>
          <w:sz w:val="24"/>
          <w:szCs w:val="24"/>
        </w:rPr>
        <w:t>BATrT</w:t>
      </w:r>
      <w:proofErr w:type="spellEnd"/>
      <w:r w:rsidRPr="00B95190">
        <w:rPr>
          <w:rFonts w:ascii="Garamond" w:hAnsi="Garamond" w:cs="Century Gothic"/>
          <w:b/>
          <w:bCs/>
          <w:iCs/>
          <w:color w:val="000000"/>
          <w:sz w:val="24"/>
          <w:szCs w:val="24"/>
        </w:rPr>
        <w:t xml:space="preserve"> 7. § (</w:t>
      </w:r>
      <w:r>
        <w:rPr>
          <w:rFonts w:ascii="Garamond" w:hAnsi="Garamond" w:cs="Century Gothic"/>
          <w:b/>
          <w:bCs/>
          <w:iCs/>
          <w:color w:val="000000"/>
          <w:sz w:val="24"/>
          <w:szCs w:val="24"/>
        </w:rPr>
        <w:t>1</w:t>
      </w:r>
      <w:r w:rsidRPr="00B95190">
        <w:rPr>
          <w:rFonts w:ascii="Garamond" w:hAnsi="Garamond" w:cs="Century Gothic"/>
          <w:b/>
          <w:bCs/>
          <w:iCs/>
          <w:color w:val="000000"/>
          <w:sz w:val="24"/>
          <w:szCs w:val="24"/>
        </w:rPr>
        <w:t>) bekezdése</w:t>
      </w:r>
      <w:r w:rsidRPr="00B95190">
        <w:rPr>
          <w:rFonts w:ascii="Garamond" w:hAnsi="Garamond" w:cs="Century Gothic"/>
          <w:b/>
          <w:bCs/>
          <w:color w:val="000000"/>
          <w:sz w:val="24"/>
          <w:szCs w:val="24"/>
        </w:rPr>
        <w:t xml:space="preserve"> értelmében:</w:t>
      </w:r>
    </w:p>
    <w:p w:rsidR="00B95190" w:rsidRPr="00B95190" w:rsidRDefault="00B95190" w:rsidP="00345B20">
      <w:pPr>
        <w:spacing w:after="0"/>
        <w:jc w:val="both"/>
        <w:rPr>
          <w:rFonts w:ascii="Garamond" w:hAnsi="Garamond" w:cs="Century Gothic"/>
          <w:i/>
          <w:iCs/>
          <w:color w:val="000000"/>
          <w:sz w:val="24"/>
          <w:szCs w:val="24"/>
        </w:rPr>
      </w:pPr>
      <w:r>
        <w:rPr>
          <w:rFonts w:ascii="Garamond" w:hAnsi="Garamond" w:cs="Century Gothic"/>
          <w:i/>
          <w:iCs/>
          <w:color w:val="000000"/>
          <w:sz w:val="24"/>
          <w:szCs w:val="24"/>
        </w:rPr>
        <w:t>„</w:t>
      </w:r>
      <w:r w:rsidRPr="00B95190">
        <w:rPr>
          <w:rFonts w:ascii="Garamond" w:hAnsi="Garamond" w:cs="Century Gothic"/>
          <w:i/>
          <w:iCs/>
          <w:color w:val="000000"/>
          <w:sz w:val="24"/>
          <w:szCs w:val="24"/>
        </w:rPr>
        <w:t xml:space="preserve">A mezőgazdasági térség legalább 90%-át mezőgazdasági terület, illetve </w:t>
      </w:r>
      <w:proofErr w:type="spellStart"/>
      <w:r w:rsidRPr="00B95190">
        <w:rPr>
          <w:rFonts w:ascii="Garamond" w:hAnsi="Garamond" w:cs="Century Gothic"/>
          <w:i/>
          <w:iCs/>
          <w:color w:val="000000"/>
          <w:sz w:val="24"/>
          <w:szCs w:val="24"/>
        </w:rPr>
        <w:t>természetközeli</w:t>
      </w:r>
      <w:proofErr w:type="spellEnd"/>
      <w:r w:rsidRPr="00B95190">
        <w:rPr>
          <w:rFonts w:ascii="Garamond" w:hAnsi="Garamond" w:cs="Century Gothic"/>
          <w:i/>
          <w:iCs/>
          <w:color w:val="000000"/>
          <w:sz w:val="24"/>
          <w:szCs w:val="24"/>
        </w:rPr>
        <w:t xml:space="preserve"> terület </w:t>
      </w:r>
      <w:proofErr w:type="spellStart"/>
      <w:r w:rsidRPr="00B95190">
        <w:rPr>
          <w:rFonts w:ascii="Garamond" w:hAnsi="Garamond" w:cs="Century Gothic"/>
          <w:i/>
          <w:iCs/>
          <w:color w:val="000000"/>
          <w:sz w:val="24"/>
          <w:szCs w:val="24"/>
        </w:rPr>
        <w:t>területfelhasználási</w:t>
      </w:r>
      <w:proofErr w:type="spellEnd"/>
      <w:r w:rsidRPr="00B95190">
        <w:rPr>
          <w:rFonts w:ascii="Garamond" w:hAnsi="Garamond" w:cs="Century Gothic"/>
          <w:i/>
          <w:iCs/>
          <w:color w:val="000000"/>
          <w:sz w:val="24"/>
          <w:szCs w:val="24"/>
        </w:rPr>
        <w:t xml:space="preserve"> egységbe kell sorolni. A mezőgazdasági térség legfeljebb 10%-án bármely települési </w:t>
      </w:r>
      <w:proofErr w:type="spellStart"/>
      <w:r w:rsidRPr="00B95190">
        <w:rPr>
          <w:rFonts w:ascii="Garamond" w:hAnsi="Garamond" w:cs="Century Gothic"/>
          <w:i/>
          <w:iCs/>
          <w:color w:val="000000"/>
          <w:sz w:val="24"/>
          <w:szCs w:val="24"/>
        </w:rPr>
        <w:t>területfelhasználási</w:t>
      </w:r>
      <w:proofErr w:type="spellEnd"/>
      <w:r w:rsidRPr="00B95190">
        <w:rPr>
          <w:rFonts w:ascii="Garamond" w:hAnsi="Garamond" w:cs="Century Gothic"/>
          <w:i/>
          <w:iCs/>
          <w:color w:val="000000"/>
          <w:sz w:val="24"/>
          <w:szCs w:val="24"/>
        </w:rPr>
        <w:t xml:space="preserve"> egység kialakítható.</w:t>
      </w:r>
      <w:r>
        <w:rPr>
          <w:rFonts w:ascii="Garamond" w:hAnsi="Garamond" w:cs="Century Gothic"/>
          <w:i/>
          <w:iCs/>
          <w:color w:val="000000"/>
          <w:sz w:val="24"/>
          <w:szCs w:val="24"/>
        </w:rPr>
        <w:t>”</w:t>
      </w:r>
    </w:p>
    <w:p w:rsidR="00B95190" w:rsidRPr="00B95190" w:rsidRDefault="00B95190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B95190" w:rsidRPr="00B95190" w:rsidRDefault="00B95190" w:rsidP="00B95190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B95190">
        <w:rPr>
          <w:rFonts w:ascii="Garamond" w:hAnsi="Garamond"/>
          <w:b/>
          <w:sz w:val="24"/>
          <w:szCs w:val="24"/>
        </w:rPr>
        <w:t>Megfelelés:</w:t>
      </w:r>
    </w:p>
    <w:p w:rsidR="00B95190" w:rsidRDefault="00D10C25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A hatályos Településszerkezeti terv legutóbbi módosításakor - a 2011. előtt jóváhagyott beépítésre szánt területként kijelölt területekkel csökkentett - mezőgazdasági térség </w:t>
      </w:r>
      <w:proofErr w:type="gramStart"/>
      <w:r>
        <w:rPr>
          <w:rFonts w:ascii="Garamond" w:hAnsi="Garamond"/>
          <w:sz w:val="24"/>
          <w:szCs w:val="24"/>
        </w:rPr>
        <w:t>3607</w:t>
      </w:r>
      <w:proofErr w:type="gramEnd"/>
      <w:r>
        <w:rPr>
          <w:rFonts w:ascii="Garamond" w:hAnsi="Garamond"/>
          <w:sz w:val="24"/>
          <w:szCs w:val="24"/>
        </w:rPr>
        <w:t xml:space="preserve"> ha méretben került meghatározásra. A jelenlegi módosítás területe ~0,8 ha, mely a teljes </w:t>
      </w:r>
      <w:r w:rsidR="007764CB">
        <w:rPr>
          <w:rFonts w:ascii="Garamond" w:hAnsi="Garamond"/>
          <w:sz w:val="24"/>
          <w:szCs w:val="24"/>
        </w:rPr>
        <w:t xml:space="preserve">települési </w:t>
      </w:r>
      <w:r>
        <w:rPr>
          <w:rFonts w:ascii="Garamond" w:hAnsi="Garamond"/>
          <w:sz w:val="24"/>
          <w:szCs w:val="24"/>
        </w:rPr>
        <w:t xml:space="preserve">mezőgazdasági térséghez képest </w:t>
      </w:r>
      <w:r w:rsidR="007764CB">
        <w:rPr>
          <w:rFonts w:ascii="Garamond" w:hAnsi="Garamond"/>
          <w:sz w:val="24"/>
          <w:szCs w:val="24"/>
        </w:rPr>
        <w:t xml:space="preserve">~ </w:t>
      </w:r>
      <w:r>
        <w:rPr>
          <w:rFonts w:ascii="Garamond" w:hAnsi="Garamond"/>
          <w:sz w:val="24"/>
          <w:szCs w:val="24"/>
        </w:rPr>
        <w:t>0,02%</w:t>
      </w:r>
      <w:r w:rsidR="007764CB">
        <w:rPr>
          <w:rFonts w:ascii="Garamond" w:hAnsi="Garamond"/>
          <w:sz w:val="24"/>
          <w:szCs w:val="24"/>
        </w:rPr>
        <w:t xml:space="preserve">, így a tervezett módosításnak a tervezési terület méretéből fakadóan nincs %-ban kimutatható érdemi hatása az előírt mérlegre. A mérleg a hatályos Településszerkezeti terv jóváhagyásakor és most is </w:t>
      </w:r>
      <w:r w:rsidR="007764CB" w:rsidRPr="007764CB">
        <w:rPr>
          <w:rFonts w:ascii="Garamond" w:hAnsi="Garamond"/>
          <w:b/>
          <w:sz w:val="24"/>
          <w:szCs w:val="24"/>
        </w:rPr>
        <w:t>megfelel az előírásnak.</w:t>
      </w:r>
    </w:p>
    <w:p w:rsidR="007764CB" w:rsidRDefault="007764CB">
      <w:pPr>
        <w:rPr>
          <w:rFonts w:ascii="Garamond" w:hAnsi="Garamond"/>
          <w:b/>
          <w:sz w:val="24"/>
          <w:szCs w:val="24"/>
          <w:u w:val="single"/>
        </w:rPr>
      </w:pPr>
      <w:r>
        <w:rPr>
          <w:rFonts w:ascii="Garamond" w:hAnsi="Garamond"/>
          <w:b/>
          <w:sz w:val="24"/>
          <w:szCs w:val="24"/>
          <w:u w:val="single"/>
        </w:rPr>
        <w:br w:type="page"/>
      </w:r>
    </w:p>
    <w:p w:rsidR="00B95190" w:rsidRPr="00B95190" w:rsidRDefault="00B95190" w:rsidP="00B95190">
      <w:pPr>
        <w:spacing w:after="0"/>
        <w:jc w:val="both"/>
        <w:rPr>
          <w:rFonts w:ascii="Garamond" w:hAnsi="Garamond"/>
          <w:b/>
          <w:sz w:val="24"/>
          <w:szCs w:val="24"/>
          <w:u w:val="single"/>
        </w:rPr>
      </w:pPr>
      <w:r w:rsidRPr="00B95190">
        <w:rPr>
          <w:rFonts w:ascii="Garamond" w:hAnsi="Garamond"/>
          <w:b/>
          <w:sz w:val="24"/>
          <w:szCs w:val="24"/>
          <w:u w:val="single"/>
        </w:rPr>
        <w:lastRenderedPageBreak/>
        <w:t>Előírás:</w:t>
      </w:r>
    </w:p>
    <w:p w:rsidR="00B95190" w:rsidRPr="00B95190" w:rsidRDefault="00B95190" w:rsidP="00B95190">
      <w:pPr>
        <w:autoSpaceDE w:val="0"/>
        <w:autoSpaceDN w:val="0"/>
        <w:adjustRightInd w:val="0"/>
        <w:spacing w:after="0"/>
        <w:rPr>
          <w:rFonts w:ascii="Garamond" w:hAnsi="Garamond" w:cs="Century Gothic"/>
          <w:color w:val="000000"/>
          <w:sz w:val="24"/>
          <w:szCs w:val="24"/>
        </w:rPr>
      </w:pPr>
      <w:r w:rsidRPr="00B95190">
        <w:rPr>
          <w:rFonts w:ascii="Garamond" w:hAnsi="Garamond" w:cs="Century Gothic"/>
          <w:bCs/>
          <w:iCs/>
          <w:color w:val="000000"/>
          <w:sz w:val="24"/>
          <w:szCs w:val="24"/>
        </w:rPr>
        <w:t xml:space="preserve">A </w:t>
      </w:r>
      <w:proofErr w:type="spellStart"/>
      <w:r w:rsidRPr="00B95190">
        <w:rPr>
          <w:rFonts w:ascii="Garamond" w:hAnsi="Garamond" w:cs="Century Gothic"/>
          <w:b/>
          <w:bCs/>
          <w:iCs/>
          <w:color w:val="000000"/>
          <w:sz w:val="24"/>
          <w:szCs w:val="24"/>
        </w:rPr>
        <w:t>BATrT</w:t>
      </w:r>
      <w:proofErr w:type="spellEnd"/>
      <w:r w:rsidRPr="00B95190">
        <w:rPr>
          <w:rFonts w:ascii="Garamond" w:hAnsi="Garamond" w:cs="Century Gothic"/>
          <w:b/>
          <w:bCs/>
          <w:iCs/>
          <w:color w:val="000000"/>
          <w:sz w:val="24"/>
          <w:szCs w:val="24"/>
        </w:rPr>
        <w:t xml:space="preserve"> 7. § (2) bekezdése</w:t>
      </w:r>
      <w:r w:rsidRPr="00B95190">
        <w:rPr>
          <w:rFonts w:ascii="Garamond" w:hAnsi="Garamond" w:cs="Century Gothic"/>
          <w:b/>
          <w:bCs/>
          <w:color w:val="000000"/>
          <w:sz w:val="24"/>
          <w:szCs w:val="24"/>
        </w:rPr>
        <w:t xml:space="preserve"> értelmében:</w:t>
      </w:r>
    </w:p>
    <w:p w:rsidR="00B95190" w:rsidRPr="00B95190" w:rsidRDefault="00B95190" w:rsidP="00B95190">
      <w:pPr>
        <w:spacing w:after="0"/>
        <w:jc w:val="both"/>
        <w:rPr>
          <w:rFonts w:ascii="Garamond" w:hAnsi="Garamond" w:cs="Century Gothic"/>
          <w:i/>
          <w:iCs/>
          <w:color w:val="000000"/>
          <w:sz w:val="24"/>
          <w:szCs w:val="24"/>
        </w:rPr>
      </w:pPr>
      <w:r w:rsidRPr="00B95190">
        <w:rPr>
          <w:rFonts w:ascii="Garamond" w:hAnsi="Garamond" w:cs="Century Gothic"/>
          <w:i/>
          <w:iCs/>
          <w:color w:val="000000"/>
          <w:sz w:val="24"/>
          <w:szCs w:val="24"/>
        </w:rPr>
        <w:t>„A település közigazgatási területére vonatkoztatott területén a városias települési térség vagy hagyományosan vidéki települési térség növekménye nem haladhatja meg az 1/3. számú mellékletben található területi mérleg szerinti városias települési térség és hagyományosan vidéki települési térség területének 2%-át. […]”</w:t>
      </w:r>
    </w:p>
    <w:p w:rsidR="00B95190" w:rsidRPr="00B95190" w:rsidRDefault="00B95190" w:rsidP="00B95190">
      <w:pPr>
        <w:spacing w:after="0"/>
        <w:jc w:val="both"/>
        <w:rPr>
          <w:rFonts w:ascii="Garamond" w:hAnsi="Garamond"/>
          <w:sz w:val="24"/>
          <w:szCs w:val="24"/>
        </w:rPr>
      </w:pPr>
    </w:p>
    <w:p w:rsidR="00B95190" w:rsidRPr="00B95190" w:rsidRDefault="00B95190" w:rsidP="00B95190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B95190">
        <w:rPr>
          <w:rFonts w:ascii="Garamond" w:hAnsi="Garamond"/>
          <w:b/>
          <w:sz w:val="24"/>
          <w:szCs w:val="24"/>
        </w:rPr>
        <w:t>Megfelelés:</w:t>
      </w:r>
    </w:p>
    <w:p w:rsidR="00D10C25" w:rsidRDefault="00D10C25" w:rsidP="00D10C25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A hatályos Településszerkezeti terv legutóbbi módosításakor újonnan beépítésre szánt terület nem került kijelölésre, ezért akkor települési térség növekmény sem keletkezett, így a </w:t>
      </w:r>
      <w:proofErr w:type="spellStart"/>
      <w:r>
        <w:rPr>
          <w:rFonts w:ascii="Garamond" w:hAnsi="Garamond"/>
          <w:sz w:val="24"/>
          <w:szCs w:val="24"/>
        </w:rPr>
        <w:t>BATrT</w:t>
      </w:r>
      <w:proofErr w:type="spellEnd"/>
      <w:r>
        <w:rPr>
          <w:rFonts w:ascii="Garamond" w:hAnsi="Garamond"/>
          <w:sz w:val="24"/>
          <w:szCs w:val="24"/>
        </w:rPr>
        <w:t xml:space="preserve"> 1/3. mellékletében maghatározott városias települési térség 1573,</w:t>
      </w:r>
      <w:proofErr w:type="gramStart"/>
      <w:r>
        <w:rPr>
          <w:rFonts w:ascii="Garamond" w:hAnsi="Garamond"/>
          <w:sz w:val="24"/>
          <w:szCs w:val="24"/>
        </w:rPr>
        <w:t>91</w:t>
      </w:r>
      <w:proofErr w:type="gramEnd"/>
      <w:r>
        <w:rPr>
          <w:rFonts w:ascii="Garamond" w:hAnsi="Garamond"/>
          <w:sz w:val="24"/>
          <w:szCs w:val="24"/>
        </w:rPr>
        <w:t xml:space="preserve"> ha maradt. Ennek 2%-a 31,48 ha, </w:t>
      </w:r>
      <w:proofErr w:type="gramStart"/>
      <w:r>
        <w:rPr>
          <w:rFonts w:ascii="Garamond" w:hAnsi="Garamond"/>
          <w:sz w:val="24"/>
          <w:szCs w:val="24"/>
        </w:rPr>
        <w:t>melyből</w:t>
      </w:r>
      <w:proofErr w:type="gramEnd"/>
      <w:r>
        <w:rPr>
          <w:rFonts w:ascii="Garamond" w:hAnsi="Garamond"/>
          <w:sz w:val="24"/>
          <w:szCs w:val="24"/>
        </w:rPr>
        <w:t xml:space="preserve"> ha levonjuk a jelenlegi módosítás ~0,8 ha területét, akkor 30,68 ha marad, így a módosítás ennek </w:t>
      </w:r>
      <w:r w:rsidRPr="007764CB">
        <w:rPr>
          <w:rFonts w:ascii="Garamond" w:hAnsi="Garamond"/>
          <w:b/>
          <w:sz w:val="24"/>
          <w:szCs w:val="24"/>
        </w:rPr>
        <w:t>az előírásnak megfelel.</w:t>
      </w:r>
    </w:p>
    <w:p w:rsidR="00D10C25" w:rsidRDefault="00D10C25" w:rsidP="00B95190">
      <w:pPr>
        <w:pStyle w:val="NormlWeb"/>
        <w:spacing w:line="276" w:lineRule="auto"/>
        <w:jc w:val="both"/>
        <w:rPr>
          <w:rFonts w:ascii="Garamond" w:hAnsi="Garamond" w:cstheme="minorBidi"/>
          <w:highlight w:val="yellow"/>
          <w:lang w:eastAsia="en-US"/>
        </w:rPr>
      </w:pPr>
    </w:p>
    <w:p w:rsidR="007764CB" w:rsidRPr="00C63344" w:rsidRDefault="007764CB" w:rsidP="007764CB">
      <w:pPr>
        <w:spacing w:after="0"/>
        <w:jc w:val="both"/>
        <w:rPr>
          <w:rFonts w:ascii="Garamond" w:hAnsi="Garamond"/>
          <w:b/>
          <w:sz w:val="24"/>
          <w:szCs w:val="24"/>
        </w:rPr>
      </w:pPr>
      <w:r w:rsidRPr="00C63344">
        <w:rPr>
          <w:rFonts w:ascii="Garamond" w:hAnsi="Garamond"/>
          <w:b/>
          <w:sz w:val="24"/>
          <w:szCs w:val="24"/>
        </w:rPr>
        <w:t>4.</w:t>
      </w:r>
      <w:r>
        <w:rPr>
          <w:rFonts w:ascii="Garamond" w:hAnsi="Garamond"/>
          <w:b/>
          <w:sz w:val="24"/>
          <w:szCs w:val="24"/>
        </w:rPr>
        <w:t>2</w:t>
      </w:r>
      <w:r w:rsidRPr="00C63344">
        <w:rPr>
          <w:rFonts w:ascii="Garamond" w:hAnsi="Garamond"/>
          <w:b/>
          <w:sz w:val="24"/>
          <w:szCs w:val="24"/>
        </w:rPr>
        <w:t xml:space="preserve">. </w:t>
      </w:r>
      <w:r>
        <w:rPr>
          <w:rFonts w:ascii="Garamond" w:hAnsi="Garamond"/>
          <w:b/>
          <w:sz w:val="24"/>
          <w:szCs w:val="24"/>
        </w:rPr>
        <w:t>BIOLÓGIAI AKTIVITÁSÉRTÉK SZÁMÍTÁS</w:t>
      </w:r>
    </w:p>
    <w:p w:rsidR="007764CB" w:rsidRPr="00BE1EC8" w:rsidRDefault="007764CB" w:rsidP="007764CB">
      <w:pPr>
        <w:spacing w:after="0"/>
        <w:jc w:val="both"/>
        <w:rPr>
          <w:rFonts w:ascii="Garamond" w:hAnsi="Garamond"/>
          <w:sz w:val="10"/>
          <w:szCs w:val="10"/>
        </w:rPr>
      </w:pPr>
    </w:p>
    <w:p w:rsidR="007764CB" w:rsidRPr="007764CB" w:rsidRDefault="007764CB" w:rsidP="007764CB">
      <w:pPr>
        <w:spacing w:after="0"/>
        <w:jc w:val="both"/>
        <w:rPr>
          <w:rFonts w:ascii="Garamond" w:hAnsi="Garamond"/>
          <w:sz w:val="24"/>
          <w:szCs w:val="24"/>
        </w:rPr>
      </w:pPr>
      <w:r w:rsidRPr="007764CB">
        <w:rPr>
          <w:rFonts w:ascii="Garamond" w:hAnsi="Garamond"/>
          <w:i/>
          <w:sz w:val="24"/>
          <w:szCs w:val="24"/>
        </w:rPr>
        <w:t xml:space="preserve">Az épített környezet alakításáról és védelméről </w:t>
      </w:r>
      <w:r w:rsidRPr="007764CB">
        <w:rPr>
          <w:rFonts w:ascii="Garamond" w:hAnsi="Garamond"/>
          <w:sz w:val="24"/>
          <w:szCs w:val="24"/>
        </w:rPr>
        <w:t xml:space="preserve">szóló 1997. évi LXXVIII. törvény 7. § (3) </w:t>
      </w:r>
      <w:proofErr w:type="spellStart"/>
      <w:r w:rsidRPr="007764CB">
        <w:rPr>
          <w:rFonts w:ascii="Garamond" w:hAnsi="Garamond"/>
          <w:sz w:val="24"/>
          <w:szCs w:val="24"/>
        </w:rPr>
        <w:t>bek</w:t>
      </w:r>
      <w:proofErr w:type="spellEnd"/>
      <w:r w:rsidRPr="007764CB">
        <w:rPr>
          <w:rFonts w:ascii="Garamond" w:hAnsi="Garamond"/>
          <w:sz w:val="24"/>
          <w:szCs w:val="24"/>
        </w:rPr>
        <w:t xml:space="preserve">. b) pontja alapján </w:t>
      </w:r>
      <w:r w:rsidRPr="007764CB">
        <w:rPr>
          <w:rFonts w:ascii="Garamond" w:hAnsi="Garamond"/>
          <w:i/>
          <w:sz w:val="24"/>
          <w:szCs w:val="24"/>
        </w:rPr>
        <w:t>„újonnan beépítésre szánt területek kijelölésével egyidejűleg a település közigazgatási területének biológiai aktivitás értéke az átminősítés előtti aktivitás értékhez képest nem csökkenhet”</w:t>
      </w:r>
    </w:p>
    <w:p w:rsidR="00ED07EE" w:rsidRPr="00556967" w:rsidRDefault="00ED07EE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7764CB" w:rsidRDefault="007764CB" w:rsidP="007764CB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Ezen felül </w:t>
      </w:r>
      <w:proofErr w:type="gramStart"/>
      <w:r>
        <w:rPr>
          <w:rFonts w:ascii="Garamond" w:hAnsi="Garamond"/>
          <w:sz w:val="24"/>
          <w:szCs w:val="24"/>
        </w:rPr>
        <w:t>a</w:t>
      </w:r>
      <w:proofErr w:type="gramEnd"/>
      <w:r>
        <w:rPr>
          <w:rFonts w:ascii="Garamond" w:hAnsi="Garamond"/>
          <w:sz w:val="24"/>
          <w:szCs w:val="24"/>
        </w:rPr>
        <w:t xml:space="preserve"> </w:t>
      </w:r>
      <w:proofErr w:type="spellStart"/>
      <w:r w:rsidRPr="00345B20">
        <w:rPr>
          <w:rFonts w:ascii="Garamond" w:hAnsi="Garamond"/>
          <w:i/>
          <w:sz w:val="24"/>
          <w:szCs w:val="24"/>
        </w:rPr>
        <w:t>a</w:t>
      </w:r>
      <w:proofErr w:type="spellEnd"/>
      <w:r w:rsidRPr="00345B20">
        <w:rPr>
          <w:rFonts w:ascii="Garamond" w:hAnsi="Garamond"/>
          <w:i/>
          <w:sz w:val="24"/>
          <w:szCs w:val="24"/>
        </w:rPr>
        <w:t xml:space="preserve"> településfejlesztési koncepcióról, az integrált településfejlesztési stratégiáról és a településrendezési eszközökről, valamint egyes településrendezési sajátos jogintézményekről</w:t>
      </w:r>
      <w:r>
        <w:rPr>
          <w:rFonts w:ascii="Garamond" w:hAnsi="Garamond"/>
          <w:sz w:val="24"/>
          <w:szCs w:val="24"/>
        </w:rPr>
        <w:t xml:space="preserve"> szóló 314/2012. (XI.8.) Korm. rendelet 9. § (9) bekezdése szerint:</w:t>
      </w:r>
    </w:p>
    <w:p w:rsidR="007764CB" w:rsidRPr="007764CB" w:rsidRDefault="007764CB" w:rsidP="007764CB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7764CB">
        <w:rPr>
          <w:rFonts w:ascii="Garamond" w:hAnsi="Garamond"/>
          <w:i/>
          <w:sz w:val="24"/>
          <w:szCs w:val="24"/>
        </w:rPr>
        <w:t>„A településszerkezeti terv részét képező biológiai aktivitásérték számítási eredményben, a biológiai aktivitásérték számítás során keletkezett növekmény mértéke rögzíthető.”</w:t>
      </w:r>
    </w:p>
    <w:p w:rsidR="00B95190" w:rsidRPr="00556967" w:rsidRDefault="00B95190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7764CB" w:rsidRDefault="00556967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Továbbá</w:t>
      </w:r>
      <w:r w:rsidR="007764CB">
        <w:rPr>
          <w:rFonts w:ascii="Garamond" w:hAnsi="Garamond"/>
          <w:sz w:val="24"/>
          <w:szCs w:val="24"/>
        </w:rPr>
        <w:t xml:space="preserve"> szintén a </w:t>
      </w:r>
      <w:proofErr w:type="spellStart"/>
      <w:r w:rsidR="007764CB">
        <w:rPr>
          <w:rFonts w:ascii="Garamond" w:hAnsi="Garamond"/>
          <w:sz w:val="24"/>
          <w:szCs w:val="24"/>
        </w:rPr>
        <w:t>Trk</w:t>
      </w:r>
      <w:proofErr w:type="spellEnd"/>
      <w:r w:rsidR="007764CB">
        <w:rPr>
          <w:rFonts w:ascii="Garamond" w:hAnsi="Garamond"/>
          <w:sz w:val="24"/>
          <w:szCs w:val="24"/>
        </w:rPr>
        <w:t>. 16. § (8)</w:t>
      </w:r>
      <w:r>
        <w:rPr>
          <w:rFonts w:ascii="Garamond" w:hAnsi="Garamond"/>
          <w:sz w:val="24"/>
          <w:szCs w:val="24"/>
        </w:rPr>
        <w:t>-(9)</w:t>
      </w:r>
      <w:r w:rsidR="007764CB">
        <w:rPr>
          <w:rFonts w:ascii="Garamond" w:hAnsi="Garamond"/>
          <w:sz w:val="24"/>
          <w:szCs w:val="24"/>
        </w:rPr>
        <w:t xml:space="preserve"> bekezdése</w:t>
      </w:r>
      <w:r>
        <w:rPr>
          <w:rFonts w:ascii="Garamond" w:hAnsi="Garamond"/>
          <w:sz w:val="24"/>
          <w:szCs w:val="24"/>
        </w:rPr>
        <w:t>i</w:t>
      </w:r>
      <w:r w:rsidR="007764CB">
        <w:rPr>
          <w:rFonts w:ascii="Garamond" w:hAnsi="Garamond"/>
          <w:sz w:val="24"/>
          <w:szCs w:val="24"/>
        </w:rPr>
        <w:t xml:space="preserve"> szerint:</w:t>
      </w:r>
    </w:p>
    <w:p w:rsidR="007764CB" w:rsidRPr="00556967" w:rsidRDefault="00556967" w:rsidP="00345B20">
      <w:pPr>
        <w:spacing w:after="0"/>
        <w:jc w:val="both"/>
        <w:rPr>
          <w:rFonts w:ascii="Garamond" w:hAnsi="Garamond"/>
          <w:i/>
          <w:sz w:val="24"/>
          <w:szCs w:val="24"/>
        </w:rPr>
      </w:pPr>
      <w:r>
        <w:rPr>
          <w:rFonts w:ascii="Garamond" w:hAnsi="Garamond"/>
          <w:i/>
          <w:sz w:val="24"/>
          <w:szCs w:val="24"/>
        </w:rPr>
        <w:t>„</w:t>
      </w:r>
      <w:r w:rsidRPr="00556967">
        <w:rPr>
          <w:rFonts w:ascii="Garamond" w:hAnsi="Garamond"/>
          <w:i/>
          <w:sz w:val="24"/>
          <w:szCs w:val="24"/>
        </w:rPr>
        <w:t xml:space="preserve">(8) </w:t>
      </w:r>
      <w:r w:rsidR="007764CB" w:rsidRPr="00556967">
        <w:rPr>
          <w:rFonts w:ascii="Garamond" w:hAnsi="Garamond"/>
          <w:i/>
          <w:sz w:val="24"/>
          <w:szCs w:val="24"/>
        </w:rPr>
        <w:t>A biológiai aktivitásérték szinten tartásának biztosítása érdekében, új beépítésre szánt terület kijelölésével járó településszerkezeti terv módosítása során a 9. § (9) bekezdés szerinti biológiai aktivitásérték növekmény (a továbbiakban: növekmény) a teljes közigazgatási területre készülő új településszerkezeti terv elfogadásáig felhasználható, amennyiben a módosítással a településszerkezeti terv biológiai aktivitásérték számítási eredménye kiegészül a (9) bekezdésben foglaltak szerint.</w:t>
      </w:r>
    </w:p>
    <w:p w:rsidR="007764CB" w:rsidRPr="00556967" w:rsidRDefault="00556967" w:rsidP="00345B20">
      <w:pPr>
        <w:spacing w:after="0"/>
        <w:jc w:val="both"/>
        <w:rPr>
          <w:rFonts w:ascii="Garamond" w:hAnsi="Garamond"/>
          <w:i/>
          <w:sz w:val="24"/>
          <w:szCs w:val="24"/>
        </w:rPr>
      </w:pPr>
      <w:r w:rsidRPr="00556967">
        <w:rPr>
          <w:rFonts w:ascii="Garamond" w:hAnsi="Garamond"/>
          <w:i/>
          <w:sz w:val="24"/>
          <w:szCs w:val="24"/>
        </w:rPr>
        <w:t>(9) A településszerkezeti terv biológiai aktivitásérték számítási eredmény (8) bekezdés szerinti kiegészítése tartalmazza legalább</w:t>
      </w:r>
    </w:p>
    <w:p w:rsidR="007764CB" w:rsidRPr="00556967" w:rsidRDefault="00556967" w:rsidP="00556967">
      <w:pPr>
        <w:pStyle w:val="Listaszerbekezds"/>
        <w:numPr>
          <w:ilvl w:val="0"/>
          <w:numId w:val="7"/>
        </w:numPr>
        <w:spacing w:after="0"/>
        <w:jc w:val="both"/>
        <w:rPr>
          <w:rFonts w:ascii="Garamond" w:hAnsi="Garamond"/>
          <w:i/>
          <w:sz w:val="24"/>
          <w:szCs w:val="24"/>
        </w:rPr>
      </w:pPr>
      <w:r w:rsidRPr="00556967">
        <w:rPr>
          <w:rFonts w:ascii="Garamond" w:hAnsi="Garamond"/>
          <w:i/>
          <w:sz w:val="24"/>
          <w:szCs w:val="24"/>
        </w:rPr>
        <w:t xml:space="preserve">az újonnan beépítésre szánt terület lehatárolását, területét, a változás előtti és változással meghatározott </w:t>
      </w:r>
      <w:proofErr w:type="spellStart"/>
      <w:r w:rsidRPr="00556967">
        <w:rPr>
          <w:rFonts w:ascii="Garamond" w:hAnsi="Garamond"/>
          <w:i/>
          <w:sz w:val="24"/>
          <w:szCs w:val="24"/>
        </w:rPr>
        <w:t>területfelhasználást</w:t>
      </w:r>
      <w:proofErr w:type="spellEnd"/>
      <w:r w:rsidRPr="00556967">
        <w:rPr>
          <w:rFonts w:ascii="Garamond" w:hAnsi="Garamond"/>
          <w:i/>
          <w:sz w:val="24"/>
          <w:szCs w:val="24"/>
        </w:rPr>
        <w:t>, a beépítési sűrűséget, a vonatkozó biológiai aktivitásérték mutatókat,</w:t>
      </w:r>
    </w:p>
    <w:p w:rsidR="007764CB" w:rsidRPr="00556967" w:rsidRDefault="00556967" w:rsidP="00556967">
      <w:pPr>
        <w:pStyle w:val="Listaszerbekezds"/>
        <w:numPr>
          <w:ilvl w:val="0"/>
          <w:numId w:val="7"/>
        </w:numPr>
        <w:spacing w:after="0"/>
        <w:jc w:val="both"/>
        <w:rPr>
          <w:rFonts w:ascii="Garamond" w:hAnsi="Garamond"/>
          <w:i/>
          <w:sz w:val="24"/>
          <w:szCs w:val="24"/>
        </w:rPr>
      </w:pPr>
      <w:r w:rsidRPr="00556967">
        <w:rPr>
          <w:rFonts w:ascii="Garamond" w:hAnsi="Garamond"/>
          <w:i/>
          <w:sz w:val="24"/>
          <w:szCs w:val="24"/>
        </w:rPr>
        <w:t>az újonnan beépítésre szánt terület kijelölésével létrejött biológiai aktivitásérték csökkenés mértékét, a (8) bekezdés szerinti növekményből ezzel összefüggésben felhasznált mértéket és a felhasználás módját,</w:t>
      </w:r>
    </w:p>
    <w:p w:rsidR="007764CB" w:rsidRPr="00556967" w:rsidRDefault="00556967" w:rsidP="00556967">
      <w:pPr>
        <w:pStyle w:val="Listaszerbekezds"/>
        <w:numPr>
          <w:ilvl w:val="0"/>
          <w:numId w:val="7"/>
        </w:numPr>
        <w:spacing w:after="0"/>
        <w:jc w:val="both"/>
        <w:rPr>
          <w:rFonts w:ascii="Garamond" w:hAnsi="Garamond"/>
          <w:i/>
          <w:sz w:val="24"/>
          <w:szCs w:val="24"/>
        </w:rPr>
      </w:pPr>
      <w:r w:rsidRPr="00556967">
        <w:rPr>
          <w:rFonts w:ascii="Garamond" w:hAnsi="Garamond"/>
          <w:i/>
          <w:sz w:val="24"/>
          <w:szCs w:val="24"/>
        </w:rPr>
        <w:t>a (8) bekezdés szerinti növekmény b) pont szerinti felhasználással csökkentett mértékét, továbbá</w:t>
      </w:r>
    </w:p>
    <w:p w:rsidR="007764CB" w:rsidRPr="00556967" w:rsidRDefault="00556967" w:rsidP="00556967">
      <w:pPr>
        <w:pStyle w:val="Listaszerbekezds"/>
        <w:numPr>
          <w:ilvl w:val="0"/>
          <w:numId w:val="7"/>
        </w:numPr>
        <w:spacing w:after="0"/>
        <w:jc w:val="both"/>
        <w:rPr>
          <w:rFonts w:ascii="Garamond" w:hAnsi="Garamond"/>
          <w:i/>
          <w:sz w:val="24"/>
          <w:szCs w:val="24"/>
        </w:rPr>
      </w:pPr>
      <w:r w:rsidRPr="00556967">
        <w:rPr>
          <w:rFonts w:ascii="Garamond" w:hAnsi="Garamond"/>
          <w:i/>
          <w:sz w:val="24"/>
          <w:szCs w:val="24"/>
        </w:rPr>
        <w:t>az új beépítésre szánt terület kijelölést tartalmazó településszerkezeti terv módosítását megállapító önkormányzati döntés számát”</w:t>
      </w:r>
    </w:p>
    <w:p w:rsidR="007764CB" w:rsidRDefault="007764CB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556967" w:rsidRPr="007764CB" w:rsidRDefault="00556967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Ócsa hatályos Településszerkezeti terve 6. fejezetében tartalmazza a legutóbbi módosítás biológiai aktivitásérték-egyenlegét, mely jelentős biológiai aktivitásérték-növekedést eredményezett:</w:t>
      </w:r>
    </w:p>
    <w:p w:rsidR="00556967" w:rsidRDefault="00556967" w:rsidP="00556967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06663534" wp14:editId="1A13B148">
            <wp:extent cx="5760720" cy="573867"/>
            <wp:effectExtent l="0" t="0" r="0" b="0"/>
            <wp:docPr id="294" name="Kép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br w:type="page"/>
      </w:r>
    </w:p>
    <w:p w:rsidR="00556967" w:rsidRDefault="00556967" w:rsidP="00556967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lastRenderedPageBreak/>
        <w:t>Jelen módosítás keretében a biológiai aktivitásérték az alábbiak szerint változik:</w:t>
      </w:r>
    </w:p>
    <w:p w:rsidR="00556967" w:rsidRPr="00556967" w:rsidRDefault="00556967" w:rsidP="00556967">
      <w:pPr>
        <w:spacing w:after="0"/>
        <w:jc w:val="both"/>
        <w:rPr>
          <w:rFonts w:ascii="Garamond" w:hAnsi="Garamond"/>
          <w:sz w:val="10"/>
          <w:szCs w:val="10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4317"/>
        <w:gridCol w:w="1299"/>
        <w:gridCol w:w="1535"/>
        <w:gridCol w:w="2029"/>
      </w:tblGrid>
      <w:tr w:rsidR="00556967" w:rsidRPr="00556967" w:rsidTr="00BF47AF">
        <w:trPr>
          <w:trHeight w:val="283"/>
        </w:trPr>
        <w:tc>
          <w:tcPr>
            <w:tcW w:w="9180" w:type="dxa"/>
            <w:gridSpan w:val="4"/>
            <w:shd w:val="clear" w:color="auto" w:fill="595959" w:themeFill="text1" w:themeFillTint="A6"/>
            <w:vAlign w:val="center"/>
          </w:tcPr>
          <w:p w:rsid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A tervezet módosítások területi mérlege alapján számított</w:t>
            </w:r>
          </w:p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biológiai aktivitásérték-</w:t>
            </w:r>
            <w:r w:rsidRPr="00556967"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változás</w:t>
            </w:r>
          </w:p>
        </w:tc>
      </w:tr>
      <w:tr w:rsidR="00556967" w:rsidRPr="00556967" w:rsidTr="00BF47AF">
        <w:trPr>
          <w:trHeight w:val="283"/>
        </w:trPr>
        <w:tc>
          <w:tcPr>
            <w:tcW w:w="9180" w:type="dxa"/>
            <w:gridSpan w:val="4"/>
            <w:shd w:val="clear" w:color="auto" w:fill="D9D9D9" w:themeFill="background1" w:themeFillShade="D9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Jelenlegi állapot</w:t>
            </w:r>
          </w:p>
        </w:tc>
      </w:tr>
      <w:tr w:rsidR="00556967" w:rsidRPr="00556967" w:rsidTr="00BF47AF">
        <w:trPr>
          <w:trHeight w:val="283"/>
        </w:trPr>
        <w:tc>
          <w:tcPr>
            <w:tcW w:w="4317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Területfelhasználási</w:t>
            </w:r>
            <w:proofErr w:type="spellEnd"/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 xml:space="preserve"> kategória</w:t>
            </w:r>
          </w:p>
        </w:tc>
        <w:tc>
          <w:tcPr>
            <w:tcW w:w="1299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Terület (ha)</w:t>
            </w:r>
          </w:p>
        </w:tc>
        <w:tc>
          <w:tcPr>
            <w:tcW w:w="1535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BIA szorzó</w:t>
            </w:r>
          </w:p>
        </w:tc>
        <w:tc>
          <w:tcPr>
            <w:tcW w:w="2029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BIA érték</w:t>
            </w:r>
          </w:p>
        </w:tc>
      </w:tr>
      <w:tr w:rsidR="00556967" w:rsidRPr="00556967" w:rsidTr="00BF47AF">
        <w:trPr>
          <w:trHeight w:val="283"/>
        </w:trPr>
        <w:tc>
          <w:tcPr>
            <w:tcW w:w="4317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Garamond" w:hAnsi="Garamond"/>
                <w:sz w:val="24"/>
                <w:szCs w:val="24"/>
              </w:rPr>
              <w:t>Má</w:t>
            </w:r>
            <w:proofErr w:type="spellEnd"/>
          </w:p>
        </w:tc>
        <w:tc>
          <w:tcPr>
            <w:tcW w:w="1299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1535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3,7</w:t>
            </w:r>
          </w:p>
        </w:tc>
        <w:tc>
          <w:tcPr>
            <w:tcW w:w="2029" w:type="dxa"/>
            <w:vAlign w:val="center"/>
          </w:tcPr>
          <w:p w:rsidR="00556967" w:rsidRPr="00556967" w:rsidRDefault="009F6797" w:rsidP="00BF47AF">
            <w:pPr>
              <w:spacing w:after="0"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2,96</w:t>
            </w:r>
          </w:p>
        </w:tc>
      </w:tr>
      <w:tr w:rsidR="00556967" w:rsidRPr="00556967" w:rsidTr="00BF47AF">
        <w:trPr>
          <w:trHeight w:val="283"/>
        </w:trPr>
        <w:tc>
          <w:tcPr>
            <w:tcW w:w="9180" w:type="dxa"/>
            <w:gridSpan w:val="4"/>
            <w:shd w:val="clear" w:color="auto" w:fill="595959" w:themeFill="text1" w:themeFillTint="A6"/>
            <w:vAlign w:val="center"/>
          </w:tcPr>
          <w:p w:rsid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A tervezet módosítások ter</w:t>
            </w:r>
            <w:r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ületi mérlege alapján számított</w:t>
            </w:r>
          </w:p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biológiai aktivitásérték-</w:t>
            </w:r>
            <w:r w:rsidRPr="00556967"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változás</w:t>
            </w:r>
          </w:p>
        </w:tc>
      </w:tr>
      <w:tr w:rsidR="00556967" w:rsidRPr="00556967" w:rsidTr="00BF47AF">
        <w:trPr>
          <w:trHeight w:val="283"/>
        </w:trPr>
        <w:tc>
          <w:tcPr>
            <w:tcW w:w="9180" w:type="dxa"/>
            <w:gridSpan w:val="4"/>
            <w:shd w:val="clear" w:color="auto" w:fill="D9D9D9" w:themeFill="background1" w:themeFillShade="D9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Tervezett állapot</w:t>
            </w:r>
          </w:p>
        </w:tc>
      </w:tr>
      <w:tr w:rsidR="00556967" w:rsidRPr="00556967" w:rsidTr="00BF47AF">
        <w:trPr>
          <w:trHeight w:val="283"/>
        </w:trPr>
        <w:tc>
          <w:tcPr>
            <w:tcW w:w="4317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Területfelhasználási</w:t>
            </w:r>
            <w:proofErr w:type="spellEnd"/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 xml:space="preserve"> kategória</w:t>
            </w:r>
          </w:p>
        </w:tc>
        <w:tc>
          <w:tcPr>
            <w:tcW w:w="1299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Terület (ha)</w:t>
            </w:r>
          </w:p>
        </w:tc>
        <w:tc>
          <w:tcPr>
            <w:tcW w:w="1535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BIA szorzó</w:t>
            </w:r>
          </w:p>
        </w:tc>
        <w:tc>
          <w:tcPr>
            <w:tcW w:w="2029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BIA érték</w:t>
            </w:r>
          </w:p>
        </w:tc>
      </w:tr>
      <w:tr w:rsidR="00556967" w:rsidRPr="00556967" w:rsidTr="00BF47AF">
        <w:trPr>
          <w:trHeight w:val="283"/>
        </w:trPr>
        <w:tc>
          <w:tcPr>
            <w:tcW w:w="4317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Gksz</w:t>
            </w:r>
            <w:proofErr w:type="spellEnd"/>
          </w:p>
        </w:tc>
        <w:tc>
          <w:tcPr>
            <w:tcW w:w="1299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1535" w:type="dxa"/>
            <w:vAlign w:val="center"/>
          </w:tcPr>
          <w:p w:rsidR="00556967" w:rsidRPr="00556967" w:rsidRDefault="00556967" w:rsidP="00BF47AF">
            <w:pPr>
              <w:spacing w:after="0"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029" w:type="dxa"/>
            <w:vAlign w:val="center"/>
          </w:tcPr>
          <w:p w:rsidR="00556967" w:rsidRPr="00556967" w:rsidRDefault="009F6797" w:rsidP="00BF47AF">
            <w:pPr>
              <w:spacing w:after="0"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0,32</w:t>
            </w:r>
          </w:p>
        </w:tc>
      </w:tr>
    </w:tbl>
    <w:p w:rsidR="007764CB" w:rsidRPr="009F6797" w:rsidRDefault="007764CB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B95190" w:rsidRPr="009F6797" w:rsidRDefault="00B95190" w:rsidP="00B95190">
      <w:pPr>
        <w:spacing w:after="0"/>
        <w:jc w:val="both"/>
        <w:rPr>
          <w:rFonts w:ascii="Garamond" w:hAnsi="Garamond"/>
          <w:sz w:val="24"/>
          <w:szCs w:val="24"/>
        </w:rPr>
      </w:pPr>
      <w:r w:rsidRPr="009F6797">
        <w:rPr>
          <w:rFonts w:ascii="Garamond" w:hAnsi="Garamond"/>
          <w:sz w:val="24"/>
          <w:szCs w:val="24"/>
        </w:rPr>
        <w:t xml:space="preserve">A fenti táblázat alapján a település közigazgatási területére számított </w:t>
      </w:r>
      <w:proofErr w:type="spellStart"/>
      <w:r w:rsidRPr="009F6797">
        <w:rPr>
          <w:rFonts w:ascii="Garamond" w:hAnsi="Garamond"/>
          <w:b/>
          <w:sz w:val="24"/>
          <w:szCs w:val="24"/>
        </w:rPr>
        <w:t>BIAé</w:t>
      </w:r>
      <w:proofErr w:type="spellEnd"/>
      <w:r w:rsidRPr="009F6797">
        <w:rPr>
          <w:rFonts w:ascii="Garamond" w:hAnsi="Garamond"/>
          <w:b/>
          <w:sz w:val="24"/>
          <w:szCs w:val="24"/>
        </w:rPr>
        <w:t xml:space="preserve"> </w:t>
      </w:r>
      <w:r w:rsidR="009F6797" w:rsidRPr="009F6797">
        <w:rPr>
          <w:rFonts w:ascii="Garamond" w:hAnsi="Garamond"/>
          <w:b/>
          <w:sz w:val="24"/>
          <w:szCs w:val="24"/>
        </w:rPr>
        <w:t>2,64 ponttal</w:t>
      </w:r>
      <w:r w:rsidRPr="009F6797">
        <w:rPr>
          <w:rFonts w:ascii="Garamond" w:hAnsi="Garamond"/>
          <w:b/>
          <w:sz w:val="24"/>
          <w:szCs w:val="24"/>
        </w:rPr>
        <w:t xml:space="preserve"> csökken</w:t>
      </w:r>
      <w:r w:rsidRPr="009F6797">
        <w:rPr>
          <w:rFonts w:ascii="Garamond" w:hAnsi="Garamond"/>
          <w:sz w:val="24"/>
          <w:szCs w:val="24"/>
        </w:rPr>
        <w:t xml:space="preserve"> a tervezett módosítás eredményeként. </w:t>
      </w:r>
      <w:r w:rsidR="00556967" w:rsidRPr="009F6797">
        <w:rPr>
          <w:rFonts w:ascii="Garamond" w:hAnsi="Garamond"/>
          <w:sz w:val="24"/>
          <w:szCs w:val="24"/>
        </w:rPr>
        <w:t xml:space="preserve">A </w:t>
      </w:r>
      <w:proofErr w:type="spellStart"/>
      <w:r w:rsidR="00556967" w:rsidRPr="009F6797">
        <w:rPr>
          <w:rFonts w:ascii="Garamond" w:hAnsi="Garamond"/>
          <w:sz w:val="24"/>
          <w:szCs w:val="24"/>
        </w:rPr>
        <w:t>Trk</w:t>
      </w:r>
      <w:proofErr w:type="spellEnd"/>
      <w:r w:rsidR="00556967" w:rsidRPr="009F6797">
        <w:rPr>
          <w:rFonts w:ascii="Garamond" w:hAnsi="Garamond"/>
          <w:sz w:val="24"/>
          <w:szCs w:val="24"/>
        </w:rPr>
        <w:t>.</w:t>
      </w:r>
      <w:r w:rsidR="009F6797" w:rsidRPr="009F6797">
        <w:rPr>
          <w:rFonts w:ascii="Garamond" w:hAnsi="Garamond"/>
          <w:sz w:val="24"/>
          <w:szCs w:val="24"/>
        </w:rPr>
        <w:t xml:space="preserve"> fent idézett előírásai alapján és mivel j</w:t>
      </w:r>
      <w:r w:rsidRPr="009F6797">
        <w:rPr>
          <w:rFonts w:ascii="Garamond" w:hAnsi="Garamond"/>
          <w:sz w:val="24"/>
          <w:szCs w:val="24"/>
        </w:rPr>
        <w:t>elen eljárás keretében nem készül a teljes közigazgatási területre új településszerkezeti terv, így a legutóbbi teljes közigazgatási területre készült településszerkezeti terv elkészítésekor keletkezett +</w:t>
      </w:r>
      <w:r w:rsidR="009F6797">
        <w:rPr>
          <w:rFonts w:ascii="Garamond" w:hAnsi="Garamond"/>
          <w:sz w:val="24"/>
          <w:szCs w:val="24"/>
        </w:rPr>
        <w:t>240,4</w:t>
      </w:r>
      <w:r w:rsidRPr="009F6797">
        <w:rPr>
          <w:rFonts w:ascii="Garamond" w:hAnsi="Garamond"/>
          <w:sz w:val="24"/>
          <w:szCs w:val="24"/>
        </w:rPr>
        <w:t xml:space="preserve"> </w:t>
      </w:r>
      <w:proofErr w:type="spellStart"/>
      <w:r w:rsidRPr="009F6797">
        <w:rPr>
          <w:rFonts w:ascii="Garamond" w:hAnsi="Garamond"/>
          <w:sz w:val="24"/>
          <w:szCs w:val="24"/>
        </w:rPr>
        <w:t>BIAé</w:t>
      </w:r>
      <w:proofErr w:type="spellEnd"/>
      <w:r w:rsidRPr="009F6797">
        <w:rPr>
          <w:rFonts w:ascii="Garamond" w:hAnsi="Garamond"/>
          <w:sz w:val="24"/>
          <w:szCs w:val="24"/>
        </w:rPr>
        <w:t xml:space="preserve"> tartalékból a fenti érték levonható. Így a teljes közigazgatási területre készülő új településszerkezeti terv elfogadásáig </w:t>
      </w:r>
      <w:r w:rsidRPr="009F6797">
        <w:rPr>
          <w:rFonts w:ascii="Garamond" w:hAnsi="Garamond"/>
          <w:b/>
          <w:sz w:val="24"/>
          <w:szCs w:val="24"/>
        </w:rPr>
        <w:t xml:space="preserve">a </w:t>
      </w:r>
      <w:proofErr w:type="spellStart"/>
      <w:r w:rsidRPr="009F6797">
        <w:rPr>
          <w:rFonts w:ascii="Garamond" w:hAnsi="Garamond"/>
          <w:b/>
          <w:sz w:val="24"/>
          <w:szCs w:val="24"/>
        </w:rPr>
        <w:t>BIAé</w:t>
      </w:r>
      <w:proofErr w:type="spellEnd"/>
      <w:r w:rsidRPr="009F6797">
        <w:rPr>
          <w:rFonts w:ascii="Garamond" w:hAnsi="Garamond"/>
          <w:b/>
          <w:sz w:val="24"/>
          <w:szCs w:val="24"/>
        </w:rPr>
        <w:t xml:space="preserve"> tartalék jelen módosítást követően </w:t>
      </w:r>
      <w:r w:rsidR="009F6797">
        <w:rPr>
          <w:rFonts w:ascii="Garamond" w:hAnsi="Garamond"/>
          <w:b/>
          <w:sz w:val="24"/>
          <w:szCs w:val="24"/>
        </w:rPr>
        <w:t>237,16</w:t>
      </w:r>
      <w:r w:rsidRPr="009F6797">
        <w:rPr>
          <w:rFonts w:ascii="Garamond" w:hAnsi="Garamond"/>
          <w:b/>
          <w:sz w:val="24"/>
          <w:szCs w:val="24"/>
        </w:rPr>
        <w:t>-r</w:t>
      </w:r>
      <w:r w:rsidR="009F6797">
        <w:rPr>
          <w:rFonts w:ascii="Garamond" w:hAnsi="Garamond"/>
          <w:b/>
          <w:sz w:val="24"/>
          <w:szCs w:val="24"/>
        </w:rPr>
        <w:t>a</w:t>
      </w:r>
      <w:r w:rsidRPr="009F6797">
        <w:rPr>
          <w:rFonts w:ascii="Garamond" w:hAnsi="Garamond"/>
          <w:b/>
          <w:sz w:val="24"/>
          <w:szCs w:val="24"/>
        </w:rPr>
        <w:t xml:space="preserve"> módosul</w:t>
      </w:r>
      <w:r w:rsidRPr="009F6797">
        <w:rPr>
          <w:rFonts w:ascii="Garamond" w:hAnsi="Garamond"/>
          <w:sz w:val="24"/>
          <w:szCs w:val="24"/>
        </w:rPr>
        <w:t>, amit az előírásnak megfelelően a TSZT leíró mellékletében is rögzíteni kell.</w:t>
      </w:r>
    </w:p>
    <w:p w:rsidR="009F6797" w:rsidRDefault="009F6797" w:rsidP="00345B20">
      <w:pPr>
        <w:spacing w:after="0"/>
        <w:jc w:val="both"/>
        <w:rPr>
          <w:rFonts w:ascii="Garamond" w:hAnsi="Garamond"/>
          <w:sz w:val="24"/>
          <w:szCs w:val="24"/>
        </w:rPr>
      </w:pPr>
    </w:p>
    <w:p w:rsidR="00ED07EE" w:rsidRPr="00BE1EC8" w:rsidRDefault="00BE1EC8" w:rsidP="00BE1EC8">
      <w:pPr>
        <w:pBdr>
          <w:bottom w:val="single" w:sz="4" w:space="1" w:color="auto"/>
        </w:pBdr>
        <w:spacing w:after="0"/>
        <w:jc w:val="both"/>
        <w:rPr>
          <w:rFonts w:ascii="Garamond" w:hAnsi="Garamond"/>
          <w:b/>
          <w:sz w:val="24"/>
          <w:szCs w:val="24"/>
        </w:rPr>
      </w:pPr>
      <w:r w:rsidRPr="00BE1EC8">
        <w:rPr>
          <w:rFonts w:ascii="Garamond" w:hAnsi="Garamond"/>
          <w:b/>
          <w:sz w:val="24"/>
          <w:szCs w:val="24"/>
        </w:rPr>
        <w:t>5. A SZAKÁGI ALÁTÁMASZTÓ MUNKARÉSZEK ÖSSZEFOGLALÁSA</w:t>
      </w:r>
    </w:p>
    <w:p w:rsidR="00ED07EE" w:rsidRPr="00BE1EC8" w:rsidRDefault="00ED07EE" w:rsidP="00345B20">
      <w:pPr>
        <w:spacing w:after="0"/>
        <w:jc w:val="both"/>
        <w:rPr>
          <w:rFonts w:ascii="Garamond" w:hAnsi="Garamond"/>
          <w:sz w:val="10"/>
          <w:szCs w:val="10"/>
        </w:rPr>
      </w:pPr>
    </w:p>
    <w:p w:rsidR="009B21F0" w:rsidRDefault="00DD1698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hu-HU"/>
        </w:rPr>
        <w:drawing>
          <wp:anchor distT="0" distB="0" distL="114300" distR="114300" simplePos="0" relativeHeight="251706368" behindDoc="0" locked="0" layoutInCell="1" allowOverlap="1" wp14:anchorId="712F19F6" wp14:editId="3703D499">
            <wp:simplePos x="0" y="0"/>
            <wp:positionH relativeFrom="column">
              <wp:posOffset>14605</wp:posOffset>
            </wp:positionH>
            <wp:positionV relativeFrom="paragraph">
              <wp:posOffset>32385</wp:posOffset>
            </wp:positionV>
            <wp:extent cx="3019425" cy="3924300"/>
            <wp:effectExtent l="19050" t="0" r="9525" b="0"/>
            <wp:wrapSquare wrapText="bothSides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-1696" b="-14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3A8A">
        <w:rPr>
          <w:rFonts w:ascii="Garamond" w:hAnsi="Garamond"/>
          <w:sz w:val="24"/>
          <w:szCs w:val="24"/>
        </w:rPr>
        <w:t xml:space="preserve">Ahogy az már korábban bemutatásra került, a tervezési terület valójában jó ideje beépítésre szánt területként volt kijelölve, a Némedi majorhoz csatlakozó területként. Ennek megfelelően </w:t>
      </w:r>
      <w:r w:rsidR="009B21F0">
        <w:rPr>
          <w:rFonts w:ascii="Garamond" w:hAnsi="Garamond"/>
          <w:sz w:val="24"/>
          <w:szCs w:val="24"/>
        </w:rPr>
        <w:t xml:space="preserve">közúti kapcsolatai </w:t>
      </w:r>
      <w:r w:rsidR="00784570">
        <w:rPr>
          <w:rFonts w:ascii="Garamond" w:hAnsi="Garamond"/>
          <w:sz w:val="24"/>
          <w:szCs w:val="24"/>
        </w:rPr>
        <w:t xml:space="preserve">és közmű rácsatlakozási lehetőségei </w:t>
      </w:r>
      <w:r w:rsidR="009B21F0">
        <w:rPr>
          <w:rFonts w:ascii="Garamond" w:hAnsi="Garamond"/>
          <w:sz w:val="24"/>
          <w:szCs w:val="24"/>
        </w:rPr>
        <w:t>a meglévő gazdasági területeken keresztül biztosítottak.</w:t>
      </w:r>
    </w:p>
    <w:p w:rsidR="00ED07EE" w:rsidRDefault="00BF47AF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hu-HU"/>
        </w:rPr>
        <w:pict>
          <v:oval id="_x0000_s1056" style="position:absolute;left:0;text-align:left;margin-left:-152.25pt;margin-top:8.3pt;width:27pt;height:27pt;z-index:251707392" filled="f" strokecolor="black [3213]" strokeweight="6pt">
            <v:stroke dashstyle="1 1"/>
          </v:oval>
        </w:pict>
      </w:r>
      <w:r w:rsidR="009B21F0">
        <w:rPr>
          <w:rFonts w:ascii="Garamond" w:hAnsi="Garamond"/>
          <w:sz w:val="24"/>
          <w:szCs w:val="24"/>
        </w:rPr>
        <w:t>A tervezési területen tervezett telekalakítás kapcsán - a jogszabályi előírás szerinti - közterületi, vagy közhasználat számára átadott magánúton történő megközelítés is biztosítható, északi irányból.</w:t>
      </w:r>
    </w:p>
    <w:p w:rsidR="00316312" w:rsidRDefault="00784570" w:rsidP="00345B20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 tervezési terület zöldfelülete jelenleg hiányos, gyep szintű, melynek minőségi javulása várható a tervezett beruházáshoz kapcsolódóan.</w:t>
      </w:r>
    </w:p>
    <w:p w:rsidR="005D2D1A" w:rsidRDefault="00BF47AF" w:rsidP="00DD1698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pict>
          <v:shape id="_x0000_s1062" type="#_x0000_t202" style="position:absolute;left:0;text-align:left;margin-left:-222.75pt;margin-top:9.35pt;width:181.45pt;height:33.1pt;z-index:251715584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BF47AF" w:rsidRDefault="00BF47AF" w:rsidP="00DD1698">
                  <w:pPr>
                    <w:spacing w:after="0"/>
                    <w:jc w:val="center"/>
                    <w:rPr>
                      <w:rFonts w:ascii="Garamond" w:hAnsi="Garamond"/>
                      <w:sz w:val="20"/>
                      <w:szCs w:val="20"/>
                    </w:rPr>
                  </w:pPr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>Részlet Ócsa tervezett közúthálózati</w:t>
                  </w:r>
                </w:p>
                <w:p w:rsidR="00BF47AF" w:rsidRDefault="00BF47AF" w:rsidP="00DD1698">
                  <w:pPr>
                    <w:spacing w:after="0"/>
                    <w:jc w:val="center"/>
                  </w:pPr>
                  <w:proofErr w:type="gramStart"/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>rendszerének</w:t>
                  </w:r>
                  <w:proofErr w:type="gramEnd"/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 xml:space="preserve"> tervéből</w:t>
                  </w:r>
                </w:p>
              </w:txbxContent>
            </v:textbox>
          </v:shape>
        </w:pict>
      </w:r>
      <w:r w:rsidR="00784570">
        <w:rPr>
          <w:rFonts w:ascii="Garamond" w:hAnsi="Garamond"/>
          <w:sz w:val="24"/>
          <w:szCs w:val="24"/>
        </w:rPr>
        <w:t xml:space="preserve">A </w:t>
      </w:r>
      <w:r w:rsidR="00DD1698">
        <w:rPr>
          <w:rFonts w:ascii="Garamond" w:hAnsi="Garamond"/>
          <w:sz w:val="24"/>
          <w:szCs w:val="24"/>
        </w:rPr>
        <w:t>„</w:t>
      </w:r>
      <w:r w:rsidR="00784570">
        <w:rPr>
          <w:rFonts w:ascii="Garamond" w:hAnsi="Garamond"/>
          <w:sz w:val="24"/>
          <w:szCs w:val="24"/>
        </w:rPr>
        <w:t>gazdasági területen</w:t>
      </w:r>
      <w:r w:rsidR="00DD1698">
        <w:rPr>
          <w:rFonts w:ascii="Garamond" w:hAnsi="Garamond"/>
          <w:sz w:val="24"/>
          <w:szCs w:val="24"/>
        </w:rPr>
        <w:t>”</w:t>
      </w:r>
      <w:r w:rsidR="00784570">
        <w:rPr>
          <w:rFonts w:ascii="Garamond" w:hAnsi="Garamond"/>
          <w:sz w:val="24"/>
          <w:szCs w:val="24"/>
        </w:rPr>
        <w:t xml:space="preserve"> tervezett gazdasági jellegű fejlesztésnek negatív környezeti ha</w:t>
      </w:r>
      <w:r w:rsidR="00DD1698">
        <w:rPr>
          <w:rFonts w:ascii="Garamond" w:hAnsi="Garamond"/>
          <w:sz w:val="24"/>
          <w:szCs w:val="24"/>
        </w:rPr>
        <w:t>tásai nem várhatóak.</w:t>
      </w:r>
      <w:r w:rsidR="005D2D1A">
        <w:rPr>
          <w:rFonts w:ascii="Garamond" w:hAnsi="Garamond"/>
          <w:sz w:val="24"/>
          <w:szCs w:val="24"/>
        </w:rPr>
        <w:br w:type="page"/>
      </w:r>
    </w:p>
    <w:p w:rsidR="005D2D1A" w:rsidRDefault="00BF47AF" w:rsidP="005D2D1A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hu-HU"/>
        </w:rPr>
        <w:lastRenderedPageBreak/>
        <w:pict>
          <v:oval id="_x0000_s1058" style="position:absolute;left:0;text-align:left;margin-left:45.4pt;margin-top:34.9pt;width:27pt;height:27pt;z-index:251710464" filled="f" strokecolor="black [3213]" strokeweight="6pt">
            <v:stroke dashstyle="1 1"/>
          </v:oval>
        </w:pict>
      </w:r>
      <w:r>
        <w:rPr>
          <w:rFonts w:ascii="Garamond" w:hAnsi="Garamond"/>
          <w:noProof/>
          <w:sz w:val="24"/>
          <w:szCs w:val="24"/>
        </w:rPr>
        <w:pict>
          <v:shape id="_x0000_s1057" type="#_x0000_t202" style="position:absolute;left:0;text-align:left;margin-left:231.5pt;margin-top:-.35pt;width:224.15pt;height:677.25pt;z-index:251709440;mso-width-relative:margin;mso-height-relative:margin" filled="f" stroked="f">
            <v:textbox>
              <w:txbxContent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 xml:space="preserve">Részlet Ócsa tervezett </w:t>
                  </w:r>
                  <w:r>
                    <w:rPr>
                      <w:rFonts w:ascii="Garamond" w:hAnsi="Garamond"/>
                      <w:sz w:val="20"/>
                      <w:szCs w:val="20"/>
                    </w:rPr>
                    <w:t>vízellátást</w:t>
                  </w: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Garamond" w:hAnsi="Garamond"/>
                      <w:sz w:val="20"/>
                      <w:szCs w:val="20"/>
                    </w:rPr>
                    <w:t>biztosító</w:t>
                  </w:r>
                  <w:proofErr w:type="gramEnd"/>
                  <w:r>
                    <w:rPr>
                      <w:rFonts w:ascii="Garamond" w:hAnsi="Garamond"/>
                      <w:sz w:val="20"/>
                      <w:szCs w:val="20"/>
                    </w:rPr>
                    <w:t xml:space="preserve"> </w:t>
                  </w:r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>rendszerének tervéből</w:t>
                  </w: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 xml:space="preserve">Részlet Ócsa tervezett </w:t>
                  </w:r>
                  <w:r>
                    <w:rPr>
                      <w:rFonts w:ascii="Garamond" w:hAnsi="Garamond"/>
                      <w:sz w:val="20"/>
                      <w:szCs w:val="20"/>
                    </w:rPr>
                    <w:t>szennyvíz-ellátást</w:t>
                  </w: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Garamond" w:hAnsi="Garamond"/>
                      <w:sz w:val="20"/>
                      <w:szCs w:val="20"/>
                    </w:rPr>
                    <w:t>biztosító</w:t>
                  </w:r>
                  <w:proofErr w:type="gramEnd"/>
                  <w:r>
                    <w:rPr>
                      <w:rFonts w:ascii="Garamond" w:hAnsi="Garamond"/>
                      <w:sz w:val="20"/>
                      <w:szCs w:val="20"/>
                    </w:rPr>
                    <w:t xml:space="preserve"> </w:t>
                  </w:r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>rendszerének tervéből</w:t>
                  </w: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 xml:space="preserve">Részlet Ócsa tervezett </w:t>
                  </w:r>
                  <w:r>
                    <w:rPr>
                      <w:rFonts w:ascii="Garamond" w:hAnsi="Garamond"/>
                      <w:sz w:val="20"/>
                      <w:szCs w:val="20"/>
                    </w:rPr>
                    <w:t>villamosenergia-ellátást</w:t>
                  </w: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Garamond" w:hAnsi="Garamond"/>
                      <w:sz w:val="20"/>
                      <w:szCs w:val="20"/>
                    </w:rPr>
                    <w:t>biztosító</w:t>
                  </w:r>
                  <w:proofErr w:type="gramEnd"/>
                  <w:r>
                    <w:rPr>
                      <w:rFonts w:ascii="Garamond" w:hAnsi="Garamond"/>
                      <w:sz w:val="20"/>
                      <w:szCs w:val="20"/>
                    </w:rPr>
                    <w:t xml:space="preserve"> </w:t>
                  </w:r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>rendszerének tervéből</w:t>
                  </w: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</w:p>
                <w:p w:rsidR="00BF47AF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 xml:space="preserve">Részlet Ócsa tervezett </w:t>
                  </w:r>
                  <w:r>
                    <w:rPr>
                      <w:rFonts w:ascii="Garamond" w:hAnsi="Garamond"/>
                      <w:sz w:val="20"/>
                      <w:szCs w:val="20"/>
                    </w:rPr>
                    <w:t>fölgáz-ellátást</w:t>
                  </w:r>
                </w:p>
                <w:p w:rsidR="00BF47AF" w:rsidRPr="005D2D1A" w:rsidRDefault="00BF47AF" w:rsidP="00784570">
                  <w:pPr>
                    <w:spacing w:after="0"/>
                    <w:jc w:val="both"/>
                    <w:rPr>
                      <w:rFonts w:ascii="Garamond" w:hAnsi="Garamond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Garamond" w:hAnsi="Garamond"/>
                      <w:sz w:val="20"/>
                      <w:szCs w:val="20"/>
                    </w:rPr>
                    <w:t>biztosító</w:t>
                  </w:r>
                  <w:proofErr w:type="gramEnd"/>
                  <w:r>
                    <w:rPr>
                      <w:rFonts w:ascii="Garamond" w:hAnsi="Garamond"/>
                      <w:sz w:val="20"/>
                      <w:szCs w:val="20"/>
                    </w:rPr>
                    <w:t xml:space="preserve"> </w:t>
                  </w:r>
                  <w:r w:rsidRPr="005D2D1A">
                    <w:rPr>
                      <w:rFonts w:ascii="Garamond" w:hAnsi="Garamond"/>
                      <w:sz w:val="20"/>
                      <w:szCs w:val="20"/>
                    </w:rPr>
                    <w:t>rendszerének tervéből</w:t>
                  </w:r>
                </w:p>
              </w:txbxContent>
            </v:textbox>
          </v:shape>
        </w:pict>
      </w:r>
      <w:r w:rsidR="005D2D1A">
        <w:rPr>
          <w:rFonts w:ascii="Garamond" w:hAnsi="Garamond"/>
          <w:noProof/>
          <w:sz w:val="24"/>
          <w:szCs w:val="24"/>
          <w:lang w:eastAsia="hu-HU"/>
        </w:rPr>
        <w:drawing>
          <wp:inline distT="0" distB="0" distL="0" distR="0" wp14:anchorId="7C808250" wp14:editId="69143E90">
            <wp:extent cx="2876550" cy="2054628"/>
            <wp:effectExtent l="1905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54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D1A" w:rsidRPr="005D2D1A" w:rsidRDefault="005D2D1A" w:rsidP="005D2D1A">
      <w:pPr>
        <w:spacing w:after="0"/>
        <w:jc w:val="both"/>
        <w:rPr>
          <w:rFonts w:ascii="Garamond" w:hAnsi="Garamond"/>
          <w:sz w:val="10"/>
          <w:szCs w:val="10"/>
        </w:rPr>
      </w:pPr>
    </w:p>
    <w:p w:rsidR="005D2D1A" w:rsidRDefault="00BF47AF" w:rsidP="005D2D1A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10"/>
          <w:szCs w:val="10"/>
          <w:lang w:eastAsia="hu-HU"/>
        </w:rPr>
        <w:pict>
          <v:oval id="_x0000_s1059" style="position:absolute;left:0;text-align:left;margin-left:40.15pt;margin-top:52.1pt;width:27pt;height:27pt;z-index:251711488" filled="f" strokecolor="black [3213]" strokeweight="6pt">
            <v:stroke dashstyle="1 1"/>
          </v:oval>
        </w:pict>
      </w:r>
      <w:r w:rsidR="005D2D1A">
        <w:rPr>
          <w:rFonts w:ascii="Garamond" w:hAnsi="Garamond"/>
          <w:noProof/>
          <w:sz w:val="24"/>
          <w:szCs w:val="24"/>
          <w:lang w:eastAsia="hu-HU"/>
        </w:rPr>
        <w:drawing>
          <wp:inline distT="0" distB="0" distL="0" distR="0" wp14:anchorId="48B112DF" wp14:editId="4C2DD8D1">
            <wp:extent cx="2876550" cy="1952625"/>
            <wp:effectExtent l="1905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D1A" w:rsidRPr="005D2D1A" w:rsidRDefault="005D2D1A" w:rsidP="005D2D1A">
      <w:pPr>
        <w:spacing w:after="0"/>
        <w:jc w:val="both"/>
        <w:rPr>
          <w:rFonts w:ascii="Garamond" w:hAnsi="Garamond"/>
          <w:sz w:val="10"/>
          <w:szCs w:val="10"/>
        </w:rPr>
      </w:pPr>
    </w:p>
    <w:p w:rsidR="005D2D1A" w:rsidRDefault="00BF47AF" w:rsidP="005D2D1A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10"/>
          <w:szCs w:val="10"/>
          <w:lang w:eastAsia="hu-HU"/>
        </w:rPr>
        <w:pict>
          <v:oval id="_x0000_s1060" style="position:absolute;left:0;text-align:left;margin-left:52.15pt;margin-top:47.4pt;width:27pt;height:27pt;z-index:251712512" filled="f" strokecolor="black [3213]" strokeweight="6pt">
            <v:stroke dashstyle="1 1"/>
          </v:oval>
        </w:pict>
      </w:r>
      <w:r w:rsidR="005D2D1A">
        <w:rPr>
          <w:rFonts w:ascii="Garamond" w:hAnsi="Garamond"/>
          <w:noProof/>
          <w:sz w:val="24"/>
          <w:szCs w:val="24"/>
          <w:lang w:eastAsia="hu-HU"/>
        </w:rPr>
        <w:drawing>
          <wp:inline distT="0" distB="0" distL="0" distR="0" wp14:anchorId="15E3A1AB" wp14:editId="58BDEB7F">
            <wp:extent cx="2876550" cy="2012647"/>
            <wp:effectExtent l="19050" t="0" r="0" b="0"/>
            <wp:docPr id="5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1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D1A" w:rsidRPr="005D2D1A" w:rsidRDefault="005D2D1A" w:rsidP="005D2D1A">
      <w:pPr>
        <w:spacing w:after="0"/>
        <w:jc w:val="both"/>
        <w:rPr>
          <w:rFonts w:ascii="Garamond" w:hAnsi="Garamond"/>
          <w:sz w:val="10"/>
          <w:szCs w:val="10"/>
        </w:rPr>
      </w:pPr>
    </w:p>
    <w:p w:rsidR="005D2D1A" w:rsidRDefault="00BF47AF" w:rsidP="005D2D1A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10"/>
          <w:szCs w:val="10"/>
          <w:lang w:eastAsia="hu-HU"/>
        </w:rPr>
        <w:pict>
          <v:oval id="_x0000_s1061" style="position:absolute;left:0;text-align:left;margin-left:45.4pt;margin-top:69.4pt;width:27pt;height:27pt;z-index:251713536" filled="f" strokecolor="black [3213]" strokeweight="6pt">
            <v:stroke dashstyle="1 1"/>
          </v:oval>
        </w:pict>
      </w:r>
      <w:r w:rsidR="005D2D1A">
        <w:rPr>
          <w:rFonts w:ascii="Garamond" w:hAnsi="Garamond"/>
          <w:noProof/>
          <w:sz w:val="24"/>
          <w:szCs w:val="24"/>
          <w:lang w:eastAsia="hu-HU"/>
        </w:rPr>
        <w:drawing>
          <wp:inline distT="0" distB="0" distL="0" distR="0" wp14:anchorId="090040D4" wp14:editId="69C3C8C0">
            <wp:extent cx="2876550" cy="2254905"/>
            <wp:effectExtent l="1905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5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312" w:rsidRDefault="00316312" w:rsidP="005D2D1A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br w:type="page"/>
      </w: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Pr="00345B20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24"/>
          <w:szCs w:val="24"/>
        </w:rPr>
      </w:pPr>
    </w:p>
    <w:p w:rsidR="00BE1EC8" w:rsidRPr="00345B20" w:rsidRDefault="00BE1EC8" w:rsidP="00BE1EC8">
      <w:pPr>
        <w:pBdr>
          <w:bottom w:val="single" w:sz="4" w:space="1" w:color="auto"/>
        </w:pBdr>
        <w:spacing w:after="0"/>
        <w:jc w:val="right"/>
        <w:rPr>
          <w:rFonts w:ascii="Garamond" w:hAnsi="Garamond"/>
          <w:b/>
          <w:sz w:val="36"/>
          <w:szCs w:val="36"/>
        </w:rPr>
      </w:pPr>
      <w:r>
        <w:rPr>
          <w:rFonts w:ascii="Garamond" w:hAnsi="Garamond"/>
          <w:b/>
          <w:sz w:val="36"/>
          <w:szCs w:val="36"/>
        </w:rPr>
        <w:t>JÓVÁHAGYANDÓ MUNKARÉSZEK</w:t>
      </w:r>
    </w:p>
    <w:p w:rsidR="005C2106" w:rsidRDefault="005C2106" w:rsidP="00BE1EC8">
      <w:pPr>
        <w:jc w:val="both"/>
        <w:rPr>
          <w:rFonts w:ascii="Garamond" w:hAnsi="Garamond"/>
          <w:sz w:val="24"/>
          <w:szCs w:val="24"/>
        </w:rPr>
        <w:sectPr w:rsidR="005C2106" w:rsidSect="009F6797">
          <w:headerReference w:type="default" r:id="rId32"/>
          <w:footerReference w:type="default" r:id="rId33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712A56" w:rsidRPr="00712A56" w:rsidRDefault="00712A56" w:rsidP="00712A56">
      <w:pPr>
        <w:shd w:val="clear" w:color="auto" w:fill="D9D9D9"/>
        <w:spacing w:after="0" w:line="23" w:lineRule="atLeast"/>
        <w:jc w:val="center"/>
        <w:rPr>
          <w:rFonts w:ascii="Garamond" w:hAnsi="Garamond"/>
          <w:sz w:val="36"/>
          <w:szCs w:val="36"/>
        </w:rPr>
      </w:pPr>
      <w:r w:rsidRPr="00712A56">
        <w:rPr>
          <w:rFonts w:ascii="Garamond" w:hAnsi="Garamond"/>
          <w:b/>
          <w:sz w:val="36"/>
          <w:szCs w:val="36"/>
        </w:rPr>
        <w:t>Ócsa Településszerkezeti tervének módosítása</w:t>
      </w:r>
    </w:p>
    <w:p w:rsidR="00712A56" w:rsidRPr="00712A56" w:rsidRDefault="00712A56" w:rsidP="00712A56">
      <w:pPr>
        <w:rPr>
          <w:rFonts w:ascii="Garamond" w:hAnsi="Garamond"/>
        </w:rPr>
      </w:pPr>
      <w:r w:rsidRPr="00712A56">
        <w:rPr>
          <w:rFonts w:ascii="Garamond" w:hAnsi="Garamond"/>
        </w:rPr>
        <w:br w:type="page"/>
      </w:r>
    </w:p>
    <w:p w:rsidR="00563651" w:rsidRDefault="00563651" w:rsidP="00712A56">
      <w:pPr>
        <w:spacing w:after="0"/>
        <w:jc w:val="both"/>
        <w:rPr>
          <w:rFonts w:ascii="Garamond" w:hAnsi="Garamond"/>
          <w:b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-311150</wp:posOffset>
            </wp:positionH>
            <wp:positionV relativeFrom="paragraph">
              <wp:posOffset>-319718</wp:posOffset>
            </wp:positionV>
            <wp:extent cx="6469039" cy="9604839"/>
            <wp:effectExtent l="0" t="0" r="0" b="0"/>
            <wp:wrapNone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039" cy="96048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2A56" w:rsidRPr="00712A56" w:rsidRDefault="00712A56" w:rsidP="00712A56">
      <w:pPr>
        <w:spacing w:after="0"/>
        <w:jc w:val="both"/>
        <w:rPr>
          <w:rFonts w:ascii="Garamond" w:hAnsi="Garamond"/>
          <w:b/>
        </w:rPr>
      </w:pPr>
      <w:r w:rsidRPr="00712A56">
        <w:rPr>
          <w:rFonts w:ascii="Garamond" w:hAnsi="Garamond"/>
          <w:b/>
        </w:rPr>
        <w:br w:type="page"/>
      </w:r>
      <w:bookmarkStart w:id="0" w:name="_GoBack"/>
      <w:bookmarkEnd w:id="0"/>
    </w:p>
    <w:p w:rsidR="00CB7182" w:rsidRPr="00CB7182" w:rsidRDefault="00CB7182" w:rsidP="00CB7182">
      <w:pPr>
        <w:pStyle w:val="Default"/>
        <w:ind w:left="720"/>
        <w:jc w:val="right"/>
        <w:rPr>
          <w:rFonts w:ascii="Garamond" w:hAnsi="Garamond" w:cs="Times New Roman"/>
          <w:i/>
        </w:rPr>
      </w:pPr>
      <w:r w:rsidRPr="00CB7182">
        <w:rPr>
          <w:rFonts w:ascii="Garamond" w:hAnsi="Garamond" w:cs="Times New Roman"/>
          <w:i/>
        </w:rPr>
        <w:lastRenderedPageBreak/>
        <w:t xml:space="preserve">1. melléklet a </w:t>
      </w:r>
      <w:r w:rsidR="00563651">
        <w:rPr>
          <w:rFonts w:ascii="Garamond" w:hAnsi="Garamond" w:cs="Times New Roman"/>
          <w:i/>
        </w:rPr>
        <w:t>61</w:t>
      </w:r>
      <w:r w:rsidRPr="00CB7182">
        <w:rPr>
          <w:rFonts w:ascii="Garamond" w:hAnsi="Garamond" w:cs="Times New Roman"/>
          <w:i/>
        </w:rPr>
        <w:t>/2018. (</w:t>
      </w:r>
      <w:r w:rsidR="00563651">
        <w:rPr>
          <w:rFonts w:ascii="Garamond" w:hAnsi="Garamond" w:cs="Times New Roman"/>
          <w:i/>
        </w:rPr>
        <w:t>III.28.</w:t>
      </w:r>
      <w:r w:rsidRPr="00CB7182">
        <w:rPr>
          <w:rFonts w:ascii="Garamond" w:hAnsi="Garamond" w:cs="Times New Roman"/>
          <w:i/>
        </w:rPr>
        <w:t>) számú ÖK. határozathoz</w:t>
      </w:r>
    </w:p>
    <w:p w:rsidR="00CB7182" w:rsidRPr="00CB7182" w:rsidRDefault="00CB7182" w:rsidP="00CB7182">
      <w:pPr>
        <w:pStyle w:val="Default"/>
        <w:jc w:val="right"/>
        <w:rPr>
          <w:rFonts w:ascii="Garamond" w:hAnsi="Garamond" w:cs="Times New Roman"/>
          <w:b/>
        </w:rPr>
      </w:pPr>
      <w:r w:rsidRPr="00CB7182">
        <w:rPr>
          <w:rFonts w:ascii="Garamond" w:hAnsi="Garamond" w:cs="Times New Roman"/>
          <w:b/>
        </w:rPr>
        <w:t>ÓCSA TELEPÜLÉSSZERKEZETI TERVE</w:t>
      </w:r>
    </w:p>
    <w:p w:rsidR="00CB7182" w:rsidRPr="00CB7182" w:rsidRDefault="00CB7182" w:rsidP="00CB7182">
      <w:pPr>
        <w:pStyle w:val="Default"/>
        <w:jc w:val="right"/>
        <w:rPr>
          <w:rFonts w:ascii="Garamond" w:hAnsi="Garamond" w:cs="Times New Roman"/>
          <w:b/>
        </w:rPr>
      </w:pPr>
      <w:r w:rsidRPr="00CB7182">
        <w:rPr>
          <w:rFonts w:ascii="Garamond" w:hAnsi="Garamond" w:cs="Times New Roman"/>
          <w:b/>
        </w:rPr>
        <w:t>LEÍRÁSÁNAK MÓDOSÍTÁSA</w:t>
      </w:r>
    </w:p>
    <w:p w:rsidR="00712A56" w:rsidRPr="00CB7182" w:rsidRDefault="00712A56" w:rsidP="00CB7182">
      <w:pPr>
        <w:spacing w:after="0"/>
        <w:rPr>
          <w:rFonts w:ascii="Garamond" w:hAnsi="Garamond"/>
          <w:b/>
          <w:sz w:val="24"/>
          <w:szCs w:val="24"/>
        </w:rPr>
      </w:pPr>
    </w:p>
    <w:p w:rsidR="004213B9" w:rsidRPr="00712201" w:rsidRDefault="004213B9" w:rsidP="004213B9">
      <w:pPr>
        <w:spacing w:after="0"/>
        <w:jc w:val="both"/>
        <w:rPr>
          <w:rFonts w:ascii="Century Gothic" w:hAnsi="Century Gothic"/>
          <w:b/>
        </w:rPr>
      </w:pPr>
      <w:r w:rsidRPr="00712201">
        <w:rPr>
          <w:rFonts w:ascii="Century Gothic" w:hAnsi="Century Gothic"/>
          <w:b/>
        </w:rPr>
        <w:t>[…]</w:t>
      </w:r>
    </w:p>
    <w:p w:rsidR="004213B9" w:rsidRPr="00712201" w:rsidRDefault="004213B9" w:rsidP="004213B9">
      <w:pPr>
        <w:spacing w:after="0"/>
        <w:jc w:val="both"/>
        <w:rPr>
          <w:rFonts w:ascii="Century Gothic" w:hAnsi="Century Gothic"/>
          <w:sz w:val="10"/>
          <w:szCs w:val="10"/>
        </w:rPr>
      </w:pPr>
    </w:p>
    <w:p w:rsidR="00CB7182" w:rsidRPr="004213B9" w:rsidRDefault="004213B9" w:rsidP="00CB7182">
      <w:pPr>
        <w:spacing w:after="0"/>
        <w:rPr>
          <w:rFonts w:ascii="Garamond" w:hAnsi="Garamond"/>
          <w:b/>
          <w:color w:val="0070C0"/>
          <w:sz w:val="24"/>
          <w:szCs w:val="24"/>
        </w:rPr>
      </w:pPr>
      <w:r w:rsidRPr="004213B9">
        <w:rPr>
          <w:rFonts w:ascii="Garamond" w:hAnsi="Garamond"/>
          <w:b/>
          <w:color w:val="0070C0"/>
          <w:sz w:val="24"/>
          <w:szCs w:val="24"/>
        </w:rPr>
        <w:t>3. VÁLTOZÁSOK</w:t>
      </w:r>
    </w:p>
    <w:p w:rsidR="000E1A5C" w:rsidRPr="000E1A5C" w:rsidRDefault="000E1A5C" w:rsidP="00CB7182">
      <w:pPr>
        <w:spacing w:after="0"/>
        <w:rPr>
          <w:rFonts w:ascii="Garamond" w:hAnsi="Garamond"/>
          <w:b/>
          <w:color w:val="0070C0"/>
          <w:sz w:val="10"/>
          <w:szCs w:val="10"/>
        </w:rPr>
      </w:pPr>
    </w:p>
    <w:p w:rsidR="004213B9" w:rsidRPr="004213B9" w:rsidRDefault="004213B9" w:rsidP="00CB7182">
      <w:pPr>
        <w:spacing w:after="0"/>
        <w:rPr>
          <w:rFonts w:ascii="Garamond" w:hAnsi="Garamond"/>
          <w:b/>
          <w:color w:val="0070C0"/>
          <w:sz w:val="24"/>
          <w:szCs w:val="24"/>
        </w:rPr>
      </w:pPr>
      <w:r w:rsidRPr="004213B9">
        <w:rPr>
          <w:rFonts w:ascii="Garamond" w:hAnsi="Garamond"/>
          <w:b/>
          <w:color w:val="0070C0"/>
          <w:sz w:val="24"/>
          <w:szCs w:val="24"/>
        </w:rPr>
        <w:t>3.1. Beépítésre szánt területek</w:t>
      </w:r>
    </w:p>
    <w:p w:rsidR="000E1A5C" w:rsidRPr="000E1A5C" w:rsidRDefault="000E1A5C" w:rsidP="00CB7182">
      <w:pPr>
        <w:spacing w:after="0"/>
        <w:rPr>
          <w:rFonts w:ascii="Garamond" w:hAnsi="Garamond"/>
          <w:b/>
          <w:color w:val="0070C0"/>
          <w:sz w:val="10"/>
          <w:szCs w:val="10"/>
        </w:rPr>
      </w:pPr>
    </w:p>
    <w:p w:rsidR="004213B9" w:rsidRPr="004213B9" w:rsidRDefault="004213B9" w:rsidP="00CB7182">
      <w:pPr>
        <w:spacing w:after="0"/>
        <w:rPr>
          <w:rFonts w:ascii="Garamond" w:hAnsi="Garamond"/>
          <w:b/>
          <w:color w:val="0070C0"/>
          <w:sz w:val="24"/>
          <w:szCs w:val="24"/>
        </w:rPr>
      </w:pPr>
      <w:r w:rsidRPr="004213B9">
        <w:rPr>
          <w:rFonts w:ascii="Garamond" w:hAnsi="Garamond"/>
          <w:b/>
          <w:color w:val="0070C0"/>
          <w:sz w:val="24"/>
          <w:szCs w:val="24"/>
        </w:rPr>
        <w:t>3.1.1. Beépítésre szánt terület kijelölése</w:t>
      </w:r>
    </w:p>
    <w:p w:rsidR="000E1A5C" w:rsidRPr="000E1A5C" w:rsidRDefault="000E1A5C" w:rsidP="004213B9">
      <w:pPr>
        <w:spacing w:after="0"/>
        <w:jc w:val="both"/>
        <w:rPr>
          <w:rFonts w:ascii="Garamond" w:hAnsi="Garamond"/>
          <w:sz w:val="10"/>
          <w:szCs w:val="10"/>
        </w:rPr>
      </w:pPr>
    </w:p>
    <w:p w:rsidR="00CB7182" w:rsidRPr="004213B9" w:rsidRDefault="004213B9" w:rsidP="004213B9">
      <w:pPr>
        <w:spacing w:after="0"/>
        <w:jc w:val="both"/>
        <w:rPr>
          <w:rFonts w:ascii="Garamond" w:hAnsi="Garamond"/>
          <w:sz w:val="24"/>
          <w:szCs w:val="24"/>
        </w:rPr>
      </w:pPr>
      <w:r w:rsidRPr="004213B9">
        <w:rPr>
          <w:rFonts w:ascii="Garamond" w:hAnsi="Garamond"/>
          <w:sz w:val="24"/>
          <w:szCs w:val="24"/>
        </w:rPr>
        <w:t>Új beépítésre szánt terület kijelölése - Ócsa közigazgatási területén - egyetlen helyen vált szükségessé az alábbi ábrák szerint. Az átsorolást az indokolja, hogy az érintett terület már korábban is beépítésre szánt terület volt, de a korábbi településszerkezeti módosítás kapcsán – egy digitalizálási hiba miatt – tévesen átsorolásra került, beépítésre nem szánt területbe, melyet korrigálni volt szükséges.</w:t>
      </w:r>
    </w:p>
    <w:p w:rsidR="00CB7182" w:rsidRPr="004213B9" w:rsidRDefault="00CB7182" w:rsidP="00CB7182">
      <w:pPr>
        <w:spacing w:after="0"/>
        <w:rPr>
          <w:rFonts w:ascii="Garamond" w:hAnsi="Garamond"/>
          <w:b/>
          <w:sz w:val="10"/>
          <w:szCs w:val="10"/>
        </w:rPr>
      </w:pPr>
    </w:p>
    <w:tbl>
      <w:tblPr>
        <w:tblStyle w:val="Rcsostblzat"/>
        <w:tblW w:w="0" w:type="auto"/>
        <w:tblInd w:w="108" w:type="dxa"/>
        <w:tblLook w:val="04A0" w:firstRow="1" w:lastRow="0" w:firstColumn="1" w:lastColumn="0" w:noHBand="0" w:noVBand="1"/>
      </w:tblPr>
      <w:tblGrid>
        <w:gridCol w:w="4512"/>
        <w:gridCol w:w="4668"/>
      </w:tblGrid>
      <w:tr w:rsidR="004213B9" w:rsidTr="005F746E">
        <w:trPr>
          <w:trHeight w:val="4061"/>
        </w:trPr>
        <w:tc>
          <w:tcPr>
            <w:tcW w:w="4552" w:type="dxa"/>
            <w:vAlign w:val="center"/>
          </w:tcPr>
          <w:p w:rsidR="004213B9" w:rsidRDefault="00BF47AF" w:rsidP="005F746E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noProof/>
                <w:sz w:val="24"/>
                <w:szCs w:val="24"/>
                <w:lang w:eastAsia="hu-HU"/>
              </w:rPr>
              <w:pict>
                <v:oval id="_x0000_s1132" style="position:absolute;left:0;text-align:left;margin-left:88.05pt;margin-top:88.9pt;width:32.65pt;height:32.65pt;z-index:251785216" filled="f" strokecolor="red" strokeweight="4.5pt">
                  <v:stroke dashstyle="1 1"/>
                </v:oval>
              </w:pict>
            </w:r>
            <w:r w:rsidR="005F746E">
              <w:rPr>
                <w:rFonts w:ascii="Garamond" w:hAnsi="Garamond"/>
                <w:b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16F94F62" wp14:editId="75673013">
                  <wp:extent cx="2690283" cy="2463800"/>
                  <wp:effectExtent l="19050" t="0" r="0" b="0"/>
                  <wp:docPr id="14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l="5292" t="8464" r="20546" b="12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283" cy="246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  <w:vAlign w:val="center"/>
          </w:tcPr>
          <w:p w:rsidR="004213B9" w:rsidRDefault="00BF47AF" w:rsidP="005F746E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noProof/>
                <w:sz w:val="24"/>
                <w:szCs w:val="24"/>
                <w:lang w:eastAsia="hu-HU"/>
              </w:rPr>
              <w:pict>
                <v:oval id="_x0000_s1133" style="position:absolute;left:0;text-align:left;margin-left:85.6pt;margin-top:86.2pt;width:32.65pt;height:32.65pt;z-index:251786240;mso-position-horizontal-relative:text;mso-position-vertical-relative:text" filled="f" strokecolor="red" strokeweight="4.5pt">
                  <v:stroke dashstyle="1 1"/>
                </v:oval>
              </w:pict>
            </w:r>
            <w:r w:rsidR="005F746E">
              <w:rPr>
                <w:rFonts w:ascii="Century Gothic" w:hAnsi="Century Gothic"/>
                <w:noProof/>
                <w:lang w:eastAsia="hu-HU"/>
              </w:rPr>
              <w:drawing>
                <wp:inline distT="0" distB="0" distL="0" distR="0" wp14:anchorId="12AC4211" wp14:editId="756F2EB6">
                  <wp:extent cx="2808000" cy="2390536"/>
                  <wp:effectExtent l="19050" t="0" r="0" b="0"/>
                  <wp:docPr id="12" name="Kép 9" descr="C:\Users\Csaba\AppData\Local\Microsoft\Windows\INetCache\Content.Word\TSZ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saba\AppData\Local\Microsoft\Windows\INetCache\Content.Word\TSZ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 l="21562" t="19776" r="21675" b="29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000" cy="2390536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3B9" w:rsidRPr="004213B9" w:rsidTr="005F746E">
        <w:trPr>
          <w:trHeight w:val="547"/>
        </w:trPr>
        <w:tc>
          <w:tcPr>
            <w:tcW w:w="4552" w:type="dxa"/>
            <w:vAlign w:val="center"/>
          </w:tcPr>
          <w:p w:rsidR="004213B9" w:rsidRPr="004213B9" w:rsidRDefault="004213B9" w:rsidP="004213B9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4213B9">
              <w:rPr>
                <w:rFonts w:ascii="Garamond" w:hAnsi="Garamond"/>
                <w:sz w:val="24"/>
                <w:szCs w:val="24"/>
              </w:rPr>
              <w:t>Hatályos TSZT</w:t>
            </w:r>
          </w:p>
        </w:tc>
        <w:tc>
          <w:tcPr>
            <w:tcW w:w="4552" w:type="dxa"/>
            <w:vAlign w:val="center"/>
          </w:tcPr>
          <w:p w:rsidR="004213B9" w:rsidRPr="004213B9" w:rsidRDefault="004213B9" w:rsidP="004213B9">
            <w:pPr>
              <w:jc w:val="center"/>
              <w:rPr>
                <w:rFonts w:ascii="Garamond" w:hAnsi="Garamond"/>
                <w:sz w:val="24"/>
                <w:szCs w:val="24"/>
              </w:rPr>
            </w:pPr>
            <w:r w:rsidRPr="004213B9">
              <w:rPr>
                <w:rFonts w:ascii="Garamond" w:hAnsi="Garamond"/>
                <w:sz w:val="24"/>
                <w:szCs w:val="24"/>
              </w:rPr>
              <w:t>Tervezett TSZT</w:t>
            </w:r>
          </w:p>
        </w:tc>
      </w:tr>
    </w:tbl>
    <w:p w:rsidR="004213B9" w:rsidRDefault="004213B9" w:rsidP="00CB7182">
      <w:pPr>
        <w:spacing w:after="0"/>
        <w:rPr>
          <w:rFonts w:ascii="Garamond" w:hAnsi="Garamond"/>
          <w:b/>
          <w:sz w:val="24"/>
          <w:szCs w:val="24"/>
        </w:rPr>
      </w:pPr>
    </w:p>
    <w:p w:rsidR="000E1A5C" w:rsidRDefault="000E1A5C">
      <w:pPr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br w:type="page"/>
      </w:r>
    </w:p>
    <w:p w:rsidR="004213B9" w:rsidRPr="00712201" w:rsidRDefault="004213B9" w:rsidP="004213B9">
      <w:pPr>
        <w:spacing w:after="0"/>
        <w:jc w:val="both"/>
        <w:rPr>
          <w:rFonts w:ascii="Century Gothic" w:hAnsi="Century Gothic"/>
          <w:b/>
        </w:rPr>
      </w:pPr>
      <w:r w:rsidRPr="00712201">
        <w:rPr>
          <w:rFonts w:ascii="Century Gothic" w:hAnsi="Century Gothic"/>
          <w:b/>
        </w:rPr>
        <w:lastRenderedPageBreak/>
        <w:t>[…]</w:t>
      </w:r>
    </w:p>
    <w:p w:rsidR="004213B9" w:rsidRPr="00712201" w:rsidRDefault="004213B9" w:rsidP="004213B9">
      <w:pPr>
        <w:spacing w:after="0"/>
        <w:jc w:val="both"/>
        <w:rPr>
          <w:rFonts w:ascii="Century Gothic" w:hAnsi="Century Gothic"/>
          <w:sz w:val="10"/>
          <w:szCs w:val="10"/>
        </w:rPr>
      </w:pPr>
    </w:p>
    <w:p w:rsidR="004213B9" w:rsidRPr="004213B9" w:rsidRDefault="004213B9" w:rsidP="004213B9">
      <w:pPr>
        <w:spacing w:after="0"/>
        <w:rPr>
          <w:rFonts w:ascii="Garamond" w:hAnsi="Garamond"/>
          <w:b/>
          <w:color w:val="0070C0"/>
          <w:sz w:val="24"/>
          <w:szCs w:val="24"/>
        </w:rPr>
      </w:pPr>
      <w:r>
        <w:rPr>
          <w:rFonts w:ascii="Garamond" w:hAnsi="Garamond"/>
          <w:b/>
          <w:color w:val="0070C0"/>
          <w:sz w:val="24"/>
          <w:szCs w:val="24"/>
        </w:rPr>
        <w:t>4</w:t>
      </w:r>
      <w:r w:rsidRPr="004213B9">
        <w:rPr>
          <w:rFonts w:ascii="Garamond" w:hAnsi="Garamond"/>
          <w:b/>
          <w:color w:val="0070C0"/>
          <w:sz w:val="24"/>
          <w:szCs w:val="24"/>
        </w:rPr>
        <w:t xml:space="preserve">. </w:t>
      </w:r>
      <w:r>
        <w:rPr>
          <w:rFonts w:ascii="Garamond" w:hAnsi="Garamond"/>
          <w:b/>
          <w:color w:val="0070C0"/>
          <w:sz w:val="24"/>
          <w:szCs w:val="24"/>
        </w:rPr>
        <w:t>A TELEPÜLÉS TERÜLETI MÉRLEGE</w:t>
      </w:r>
    </w:p>
    <w:p w:rsidR="004213B9" w:rsidRPr="00575197" w:rsidRDefault="004213B9" w:rsidP="00CB7182">
      <w:pPr>
        <w:spacing w:after="0"/>
        <w:rPr>
          <w:rFonts w:ascii="Garamond" w:hAnsi="Garamond"/>
          <w:b/>
          <w:sz w:val="10"/>
          <w:szCs w:val="10"/>
        </w:rPr>
      </w:pPr>
    </w:p>
    <w:p w:rsidR="00575197" w:rsidRDefault="00575197" w:rsidP="00CB7182">
      <w:pPr>
        <w:spacing w:after="0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>A település területi mérlege az érintett elemek tekintetében, az alábbiak szerint módosul:</w:t>
      </w:r>
    </w:p>
    <w:tbl>
      <w:tblPr>
        <w:tblStyle w:val="Rcsostblzat"/>
        <w:tblW w:w="0" w:type="auto"/>
        <w:tblInd w:w="108" w:type="dxa"/>
        <w:tblLook w:val="04A0" w:firstRow="1" w:lastRow="0" w:firstColumn="1" w:lastColumn="0" w:noHBand="0" w:noVBand="1"/>
      </w:tblPr>
      <w:tblGrid>
        <w:gridCol w:w="2191"/>
        <w:gridCol w:w="1353"/>
        <w:gridCol w:w="851"/>
        <w:gridCol w:w="1559"/>
        <w:gridCol w:w="850"/>
        <w:gridCol w:w="1560"/>
        <w:gridCol w:w="816"/>
      </w:tblGrid>
      <w:tr w:rsidR="004213B9" w:rsidTr="00575197">
        <w:tc>
          <w:tcPr>
            <w:tcW w:w="2191" w:type="dxa"/>
            <w:vMerge w:val="restart"/>
            <w:vAlign w:val="center"/>
          </w:tcPr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proofErr w:type="spellStart"/>
            <w:r>
              <w:rPr>
                <w:rFonts w:ascii="Garamond" w:hAnsi="Garamond"/>
                <w:b/>
                <w:sz w:val="24"/>
                <w:szCs w:val="24"/>
              </w:rPr>
              <w:t>Területfelhasználás</w:t>
            </w:r>
            <w:proofErr w:type="spellEnd"/>
          </w:p>
        </w:tc>
        <w:tc>
          <w:tcPr>
            <w:tcW w:w="2204" w:type="dxa"/>
            <w:gridSpan w:val="2"/>
            <w:vAlign w:val="center"/>
          </w:tcPr>
          <w:p w:rsidR="00575197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Felülvizsgálati</w:t>
            </w:r>
          </w:p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TSZT</w:t>
            </w:r>
          </w:p>
        </w:tc>
        <w:tc>
          <w:tcPr>
            <w:tcW w:w="2409" w:type="dxa"/>
            <w:gridSpan w:val="2"/>
            <w:vAlign w:val="center"/>
          </w:tcPr>
          <w:p w:rsidR="00575197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Javasolt</w:t>
            </w:r>
          </w:p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TSZT</w:t>
            </w:r>
          </w:p>
        </w:tc>
        <w:tc>
          <w:tcPr>
            <w:tcW w:w="2376" w:type="dxa"/>
            <w:gridSpan w:val="2"/>
            <w:vAlign w:val="center"/>
          </w:tcPr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Változás aránya</w:t>
            </w:r>
          </w:p>
        </w:tc>
      </w:tr>
      <w:tr w:rsidR="004213B9" w:rsidTr="00575197">
        <w:trPr>
          <w:cantSplit/>
          <w:trHeight w:val="2372"/>
        </w:trPr>
        <w:tc>
          <w:tcPr>
            <w:tcW w:w="2191" w:type="dxa"/>
            <w:vMerge/>
            <w:vAlign w:val="center"/>
          </w:tcPr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353" w:type="dxa"/>
            <w:vAlign w:val="center"/>
          </w:tcPr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Terület</w:t>
            </w:r>
          </w:p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(ha)</w:t>
            </w:r>
          </w:p>
        </w:tc>
        <w:tc>
          <w:tcPr>
            <w:tcW w:w="851" w:type="dxa"/>
            <w:textDirection w:val="btLr"/>
            <w:vAlign w:val="center"/>
          </w:tcPr>
          <w:p w:rsidR="004213B9" w:rsidRDefault="004213B9" w:rsidP="00575197">
            <w:pPr>
              <w:ind w:left="113" w:right="113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Közig. területen belüli aránya (%)</w:t>
            </w:r>
          </w:p>
        </w:tc>
        <w:tc>
          <w:tcPr>
            <w:tcW w:w="1559" w:type="dxa"/>
            <w:vAlign w:val="center"/>
          </w:tcPr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Terület</w:t>
            </w:r>
          </w:p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(ha)</w:t>
            </w:r>
          </w:p>
        </w:tc>
        <w:tc>
          <w:tcPr>
            <w:tcW w:w="850" w:type="dxa"/>
            <w:textDirection w:val="btLr"/>
            <w:vAlign w:val="center"/>
          </w:tcPr>
          <w:p w:rsidR="004213B9" w:rsidRDefault="004213B9" w:rsidP="00575197">
            <w:pPr>
              <w:ind w:left="113" w:right="113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Közig. területen belüli aránya (%)</w:t>
            </w:r>
          </w:p>
        </w:tc>
        <w:tc>
          <w:tcPr>
            <w:tcW w:w="1560" w:type="dxa"/>
            <w:vAlign w:val="center"/>
          </w:tcPr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Terület</w:t>
            </w:r>
          </w:p>
          <w:p w:rsidR="004213B9" w:rsidRDefault="004213B9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(ha)</w:t>
            </w:r>
          </w:p>
        </w:tc>
        <w:tc>
          <w:tcPr>
            <w:tcW w:w="816" w:type="dxa"/>
            <w:textDirection w:val="btLr"/>
            <w:vAlign w:val="center"/>
          </w:tcPr>
          <w:p w:rsidR="004213B9" w:rsidRDefault="004213B9" w:rsidP="00575197">
            <w:pPr>
              <w:ind w:left="113" w:right="113"/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Közig. területen belüli aránya (%)</w:t>
            </w:r>
          </w:p>
        </w:tc>
      </w:tr>
      <w:tr w:rsidR="00575197" w:rsidTr="00575197">
        <w:tc>
          <w:tcPr>
            <w:tcW w:w="9180" w:type="dxa"/>
            <w:gridSpan w:val="7"/>
            <w:vAlign w:val="center"/>
          </w:tcPr>
          <w:p w:rsidR="00575197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Beépítésre szánt terület:</w:t>
            </w:r>
          </w:p>
        </w:tc>
      </w:tr>
      <w:tr w:rsidR="004213B9" w:rsidTr="00575197">
        <w:tc>
          <w:tcPr>
            <w:tcW w:w="2191" w:type="dxa"/>
            <w:vAlign w:val="center"/>
          </w:tcPr>
          <w:p w:rsidR="004213B9" w:rsidRDefault="00575197" w:rsidP="00575197">
            <w:pPr>
              <w:jc w:val="right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Gazdasági területek összesen:</w:t>
            </w:r>
          </w:p>
        </w:tc>
        <w:tc>
          <w:tcPr>
            <w:tcW w:w="1353" w:type="dxa"/>
            <w:vAlign w:val="center"/>
          </w:tcPr>
          <w:p w:rsidR="004213B9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822,8</w:t>
            </w:r>
          </w:p>
        </w:tc>
        <w:tc>
          <w:tcPr>
            <w:tcW w:w="851" w:type="dxa"/>
            <w:vAlign w:val="center"/>
          </w:tcPr>
          <w:p w:rsidR="004213B9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10,08</w:t>
            </w:r>
          </w:p>
        </w:tc>
        <w:tc>
          <w:tcPr>
            <w:tcW w:w="1559" w:type="dxa"/>
            <w:vAlign w:val="center"/>
          </w:tcPr>
          <w:p w:rsidR="00584054" w:rsidRDefault="00584054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820,1</w:t>
            </w:r>
          </w:p>
        </w:tc>
        <w:tc>
          <w:tcPr>
            <w:tcW w:w="850" w:type="dxa"/>
            <w:vAlign w:val="center"/>
          </w:tcPr>
          <w:p w:rsidR="004213B9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10,0</w:t>
            </w:r>
            <w:r w:rsidR="00584054">
              <w:rPr>
                <w:rFonts w:ascii="Garamond" w:hAnsi="Garamond"/>
                <w:b/>
                <w:sz w:val="24"/>
                <w:szCs w:val="24"/>
              </w:rPr>
              <w:t>5</w:t>
            </w:r>
          </w:p>
        </w:tc>
        <w:tc>
          <w:tcPr>
            <w:tcW w:w="1560" w:type="dxa"/>
            <w:vAlign w:val="center"/>
          </w:tcPr>
          <w:p w:rsidR="004213B9" w:rsidRDefault="00575197" w:rsidP="00584054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-</w:t>
            </w:r>
            <w:r w:rsidR="00584054">
              <w:rPr>
                <w:rFonts w:ascii="Garamond" w:hAnsi="Garamond"/>
                <w:b/>
                <w:sz w:val="24"/>
                <w:szCs w:val="24"/>
              </w:rPr>
              <w:t>2,7</w:t>
            </w:r>
          </w:p>
        </w:tc>
        <w:tc>
          <w:tcPr>
            <w:tcW w:w="816" w:type="dxa"/>
            <w:vAlign w:val="center"/>
          </w:tcPr>
          <w:p w:rsidR="004213B9" w:rsidRDefault="00575197" w:rsidP="00584054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-0,</w:t>
            </w:r>
            <w:r w:rsidR="00584054">
              <w:rPr>
                <w:rFonts w:ascii="Garamond" w:hAnsi="Garamond"/>
                <w:b/>
                <w:sz w:val="24"/>
                <w:szCs w:val="24"/>
              </w:rPr>
              <w:t>33</w:t>
            </w:r>
          </w:p>
        </w:tc>
      </w:tr>
      <w:tr w:rsidR="00575197" w:rsidTr="00BF47AF">
        <w:tc>
          <w:tcPr>
            <w:tcW w:w="9180" w:type="dxa"/>
            <w:gridSpan w:val="7"/>
          </w:tcPr>
          <w:p w:rsidR="00575197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Beépítésre nem szánt terület:</w:t>
            </w:r>
          </w:p>
        </w:tc>
      </w:tr>
      <w:tr w:rsidR="004213B9" w:rsidTr="00575197">
        <w:tc>
          <w:tcPr>
            <w:tcW w:w="2191" w:type="dxa"/>
            <w:vAlign w:val="center"/>
          </w:tcPr>
          <w:p w:rsidR="004213B9" w:rsidRDefault="00575197" w:rsidP="00575197">
            <w:pPr>
              <w:jc w:val="right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Mezőgazdasági területek összesen:</w:t>
            </w:r>
          </w:p>
        </w:tc>
        <w:tc>
          <w:tcPr>
            <w:tcW w:w="1353" w:type="dxa"/>
            <w:vAlign w:val="center"/>
          </w:tcPr>
          <w:p w:rsidR="004213B9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2945,6</w:t>
            </w:r>
          </w:p>
        </w:tc>
        <w:tc>
          <w:tcPr>
            <w:tcW w:w="851" w:type="dxa"/>
            <w:vAlign w:val="center"/>
          </w:tcPr>
          <w:p w:rsidR="004213B9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36,08</w:t>
            </w:r>
          </w:p>
        </w:tc>
        <w:tc>
          <w:tcPr>
            <w:tcW w:w="1559" w:type="dxa"/>
            <w:vAlign w:val="center"/>
          </w:tcPr>
          <w:p w:rsidR="00080D68" w:rsidRDefault="00080D68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2850,4</w:t>
            </w:r>
          </w:p>
        </w:tc>
        <w:tc>
          <w:tcPr>
            <w:tcW w:w="850" w:type="dxa"/>
            <w:vAlign w:val="center"/>
          </w:tcPr>
          <w:p w:rsidR="004213B9" w:rsidRDefault="00575197" w:rsidP="00080D68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34,9</w:t>
            </w:r>
            <w:r w:rsidR="00080D68">
              <w:rPr>
                <w:rFonts w:ascii="Garamond" w:hAnsi="Garamond"/>
                <w:b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080D68" w:rsidRDefault="00080D68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-95,2</w:t>
            </w:r>
          </w:p>
        </w:tc>
        <w:tc>
          <w:tcPr>
            <w:tcW w:w="816" w:type="dxa"/>
            <w:vAlign w:val="center"/>
          </w:tcPr>
          <w:p w:rsidR="004213B9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-3,2</w:t>
            </w:r>
          </w:p>
        </w:tc>
      </w:tr>
    </w:tbl>
    <w:p w:rsidR="00575197" w:rsidRDefault="00575197">
      <w:pPr>
        <w:rPr>
          <w:rFonts w:ascii="Garamond" w:hAnsi="Garamond"/>
          <w:b/>
          <w:sz w:val="24"/>
          <w:szCs w:val="24"/>
        </w:rPr>
      </w:pPr>
    </w:p>
    <w:tbl>
      <w:tblPr>
        <w:tblStyle w:val="Rcsostblzat"/>
        <w:tblW w:w="0" w:type="auto"/>
        <w:tblInd w:w="108" w:type="dxa"/>
        <w:tblLook w:val="04A0" w:firstRow="1" w:lastRow="0" w:firstColumn="1" w:lastColumn="0" w:noHBand="0" w:noVBand="1"/>
      </w:tblPr>
      <w:tblGrid>
        <w:gridCol w:w="2191"/>
        <w:gridCol w:w="1353"/>
        <w:gridCol w:w="851"/>
        <w:gridCol w:w="1559"/>
        <w:gridCol w:w="850"/>
        <w:gridCol w:w="1560"/>
        <w:gridCol w:w="816"/>
      </w:tblGrid>
      <w:tr w:rsidR="00575197" w:rsidTr="00BF47AF">
        <w:tc>
          <w:tcPr>
            <w:tcW w:w="2191" w:type="dxa"/>
            <w:vMerge w:val="restart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proofErr w:type="spellStart"/>
            <w:r>
              <w:rPr>
                <w:rFonts w:ascii="Garamond" w:hAnsi="Garamond"/>
                <w:b/>
                <w:sz w:val="24"/>
                <w:szCs w:val="24"/>
              </w:rPr>
              <w:t>Területfelhasználás</w:t>
            </w:r>
            <w:proofErr w:type="spellEnd"/>
          </w:p>
        </w:tc>
        <w:tc>
          <w:tcPr>
            <w:tcW w:w="2204" w:type="dxa"/>
            <w:gridSpan w:val="2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Felülvizsgálati</w:t>
            </w:r>
          </w:p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TSZT</w:t>
            </w:r>
          </w:p>
        </w:tc>
        <w:tc>
          <w:tcPr>
            <w:tcW w:w="2409" w:type="dxa"/>
            <w:gridSpan w:val="2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Javasolt</w:t>
            </w:r>
          </w:p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TSZT</w:t>
            </w:r>
          </w:p>
        </w:tc>
        <w:tc>
          <w:tcPr>
            <w:tcW w:w="2376" w:type="dxa"/>
            <w:gridSpan w:val="2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Változás aránya</w:t>
            </w:r>
          </w:p>
        </w:tc>
      </w:tr>
      <w:tr w:rsidR="00575197" w:rsidTr="00BF47AF">
        <w:trPr>
          <w:cantSplit/>
          <w:trHeight w:val="2372"/>
        </w:trPr>
        <w:tc>
          <w:tcPr>
            <w:tcW w:w="2191" w:type="dxa"/>
            <w:vMerge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</w:p>
        </w:tc>
        <w:tc>
          <w:tcPr>
            <w:tcW w:w="1353" w:type="dxa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Terület</w:t>
            </w:r>
          </w:p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(ha)</w:t>
            </w:r>
          </w:p>
        </w:tc>
        <w:tc>
          <w:tcPr>
            <w:tcW w:w="851" w:type="dxa"/>
            <w:vAlign w:val="center"/>
          </w:tcPr>
          <w:p w:rsidR="00575197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%</w:t>
            </w:r>
          </w:p>
        </w:tc>
        <w:tc>
          <w:tcPr>
            <w:tcW w:w="1559" w:type="dxa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Terület</w:t>
            </w:r>
          </w:p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(ha)</w:t>
            </w:r>
          </w:p>
        </w:tc>
        <w:tc>
          <w:tcPr>
            <w:tcW w:w="850" w:type="dxa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%</w:t>
            </w:r>
          </w:p>
        </w:tc>
        <w:tc>
          <w:tcPr>
            <w:tcW w:w="1560" w:type="dxa"/>
            <w:vAlign w:val="center"/>
          </w:tcPr>
          <w:p w:rsidR="00575197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Terület</w:t>
            </w:r>
          </w:p>
          <w:p w:rsidR="00575197" w:rsidRDefault="00575197" w:rsidP="00575197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(ha)</w:t>
            </w:r>
          </w:p>
        </w:tc>
        <w:tc>
          <w:tcPr>
            <w:tcW w:w="816" w:type="dxa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%</w:t>
            </w:r>
          </w:p>
        </w:tc>
      </w:tr>
      <w:tr w:rsidR="00575197" w:rsidTr="00BF47AF">
        <w:tc>
          <w:tcPr>
            <w:tcW w:w="9180" w:type="dxa"/>
            <w:gridSpan w:val="7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Beépítésre szánt terület:</w:t>
            </w:r>
          </w:p>
        </w:tc>
      </w:tr>
      <w:tr w:rsidR="00080D68" w:rsidTr="00080D68">
        <w:trPr>
          <w:trHeight w:val="172"/>
        </w:trPr>
        <w:tc>
          <w:tcPr>
            <w:tcW w:w="9180" w:type="dxa"/>
            <w:gridSpan w:val="7"/>
            <w:vAlign w:val="center"/>
          </w:tcPr>
          <w:p w:rsidR="00080D68" w:rsidRDefault="00080D68" w:rsidP="00080D68">
            <w:pPr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Gazdasági terület:</w:t>
            </w:r>
          </w:p>
        </w:tc>
      </w:tr>
      <w:tr w:rsidR="00575197" w:rsidTr="00BF47AF">
        <w:tc>
          <w:tcPr>
            <w:tcW w:w="2191" w:type="dxa"/>
            <w:vAlign w:val="center"/>
          </w:tcPr>
          <w:p w:rsidR="00575197" w:rsidRDefault="00575197" w:rsidP="00575197">
            <w:pPr>
              <w:jc w:val="right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 xml:space="preserve">Kereskedelmi, szolgáltató </w:t>
            </w:r>
            <w:proofErr w:type="spellStart"/>
            <w:r>
              <w:rPr>
                <w:rFonts w:ascii="Garamond" w:hAnsi="Garamond"/>
                <w:b/>
                <w:sz w:val="24"/>
                <w:szCs w:val="24"/>
              </w:rPr>
              <w:t>gazd</w:t>
            </w:r>
            <w:proofErr w:type="spellEnd"/>
            <w:r>
              <w:rPr>
                <w:rFonts w:ascii="Garamond" w:hAnsi="Garamond"/>
                <w:b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Garamond" w:hAnsi="Garamond"/>
                <w:b/>
                <w:sz w:val="24"/>
                <w:szCs w:val="24"/>
              </w:rPr>
              <w:t>ter</w:t>
            </w:r>
            <w:proofErr w:type="spellEnd"/>
            <w:r>
              <w:rPr>
                <w:rFonts w:ascii="Garamond" w:hAnsi="Garamond"/>
                <w:b/>
                <w:sz w:val="24"/>
                <w:szCs w:val="24"/>
              </w:rPr>
              <w:t>. (</w:t>
            </w:r>
            <w:proofErr w:type="spellStart"/>
            <w:r>
              <w:rPr>
                <w:rFonts w:ascii="Garamond" w:hAnsi="Garamond"/>
                <w:b/>
                <w:sz w:val="24"/>
                <w:szCs w:val="24"/>
              </w:rPr>
              <w:t>Gksz</w:t>
            </w:r>
            <w:proofErr w:type="spellEnd"/>
            <w:r>
              <w:rPr>
                <w:rFonts w:ascii="Garamond" w:hAnsi="Garamond"/>
                <w:b/>
                <w:sz w:val="24"/>
                <w:szCs w:val="24"/>
              </w:rPr>
              <w:t>)</w:t>
            </w:r>
          </w:p>
        </w:tc>
        <w:tc>
          <w:tcPr>
            <w:tcW w:w="1353" w:type="dxa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602,6</w:t>
            </w:r>
          </w:p>
        </w:tc>
        <w:tc>
          <w:tcPr>
            <w:tcW w:w="851" w:type="dxa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7,38</w:t>
            </w:r>
          </w:p>
        </w:tc>
        <w:tc>
          <w:tcPr>
            <w:tcW w:w="1559" w:type="dxa"/>
            <w:vAlign w:val="center"/>
          </w:tcPr>
          <w:p w:rsidR="00080D68" w:rsidRDefault="00080D68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599,9</w:t>
            </w:r>
          </w:p>
        </w:tc>
        <w:tc>
          <w:tcPr>
            <w:tcW w:w="850" w:type="dxa"/>
            <w:vAlign w:val="center"/>
          </w:tcPr>
          <w:p w:rsidR="00575197" w:rsidRDefault="00575197" w:rsidP="00080D68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7,3</w:t>
            </w:r>
            <w:r w:rsidR="00080D68">
              <w:rPr>
                <w:rFonts w:ascii="Garamond" w:hAnsi="Garamond"/>
                <w:b/>
                <w:sz w:val="24"/>
                <w:szCs w:val="24"/>
              </w:rPr>
              <w:t>5</w:t>
            </w:r>
          </w:p>
        </w:tc>
        <w:tc>
          <w:tcPr>
            <w:tcW w:w="1560" w:type="dxa"/>
            <w:vAlign w:val="center"/>
          </w:tcPr>
          <w:p w:rsidR="00575197" w:rsidRDefault="00575197" w:rsidP="00080D68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-</w:t>
            </w:r>
            <w:r w:rsidR="00080D68">
              <w:rPr>
                <w:rFonts w:ascii="Garamond" w:hAnsi="Garamond"/>
                <w:b/>
                <w:sz w:val="24"/>
                <w:szCs w:val="24"/>
              </w:rPr>
              <w:t>2,7</w:t>
            </w:r>
          </w:p>
        </w:tc>
        <w:tc>
          <w:tcPr>
            <w:tcW w:w="816" w:type="dxa"/>
            <w:vAlign w:val="center"/>
          </w:tcPr>
          <w:p w:rsidR="00575197" w:rsidRDefault="00575197" w:rsidP="00080D68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-0,</w:t>
            </w:r>
            <w:r w:rsidR="00080D68">
              <w:rPr>
                <w:rFonts w:ascii="Garamond" w:hAnsi="Garamond"/>
                <w:b/>
                <w:sz w:val="24"/>
                <w:szCs w:val="24"/>
              </w:rPr>
              <w:t>45</w:t>
            </w:r>
          </w:p>
        </w:tc>
      </w:tr>
      <w:tr w:rsidR="00575197" w:rsidTr="00BF47AF">
        <w:tc>
          <w:tcPr>
            <w:tcW w:w="9180" w:type="dxa"/>
            <w:gridSpan w:val="7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Beépítésre nem szánt terület:</w:t>
            </w:r>
          </w:p>
        </w:tc>
      </w:tr>
      <w:tr w:rsidR="00080D68" w:rsidTr="00080D68">
        <w:tc>
          <w:tcPr>
            <w:tcW w:w="9180" w:type="dxa"/>
            <w:gridSpan w:val="7"/>
            <w:vAlign w:val="center"/>
          </w:tcPr>
          <w:p w:rsidR="00080D68" w:rsidRDefault="00080D68" w:rsidP="00080D68">
            <w:pPr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Mezőgazdasági terület:</w:t>
            </w:r>
          </w:p>
        </w:tc>
      </w:tr>
      <w:tr w:rsidR="00575197" w:rsidTr="00BF47AF">
        <w:tc>
          <w:tcPr>
            <w:tcW w:w="2191" w:type="dxa"/>
            <w:vAlign w:val="center"/>
          </w:tcPr>
          <w:p w:rsidR="00575197" w:rsidRDefault="00575197" w:rsidP="00575197">
            <w:pPr>
              <w:jc w:val="right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Általános mezőgazdasági terület (</w:t>
            </w:r>
            <w:proofErr w:type="spellStart"/>
            <w:r>
              <w:rPr>
                <w:rFonts w:ascii="Garamond" w:hAnsi="Garamond"/>
                <w:b/>
                <w:sz w:val="24"/>
                <w:szCs w:val="24"/>
              </w:rPr>
              <w:t>Má</w:t>
            </w:r>
            <w:proofErr w:type="spellEnd"/>
            <w:r>
              <w:rPr>
                <w:rFonts w:ascii="Garamond" w:hAnsi="Garamond"/>
                <w:b/>
                <w:sz w:val="24"/>
                <w:szCs w:val="24"/>
              </w:rPr>
              <w:t>)</w:t>
            </w:r>
          </w:p>
        </w:tc>
        <w:tc>
          <w:tcPr>
            <w:tcW w:w="1353" w:type="dxa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0</w:t>
            </w:r>
          </w:p>
        </w:tc>
        <w:tc>
          <w:tcPr>
            <w:tcW w:w="1559" w:type="dxa"/>
            <w:vAlign w:val="center"/>
          </w:tcPr>
          <w:p w:rsidR="00080D68" w:rsidRDefault="00080D68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1697,7</w:t>
            </w:r>
          </w:p>
        </w:tc>
        <w:tc>
          <w:tcPr>
            <w:tcW w:w="850" w:type="dxa"/>
            <w:vAlign w:val="center"/>
          </w:tcPr>
          <w:p w:rsidR="00575197" w:rsidRDefault="00575197" w:rsidP="00080D68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20,8</w:t>
            </w:r>
            <w:r w:rsidR="00080D68">
              <w:rPr>
                <w:rFonts w:ascii="Garamond" w:hAnsi="Garamond"/>
                <w:b/>
                <w:sz w:val="24"/>
                <w:szCs w:val="24"/>
              </w:rPr>
              <w:t>0</w:t>
            </w:r>
          </w:p>
        </w:tc>
        <w:tc>
          <w:tcPr>
            <w:tcW w:w="1560" w:type="dxa"/>
            <w:vAlign w:val="center"/>
          </w:tcPr>
          <w:p w:rsidR="00575197" w:rsidRDefault="00575197" w:rsidP="00080D68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+169</w:t>
            </w:r>
            <w:r w:rsidR="00080D68">
              <w:rPr>
                <w:rFonts w:ascii="Garamond" w:hAnsi="Garamond"/>
                <w:b/>
                <w:sz w:val="24"/>
                <w:szCs w:val="24"/>
              </w:rPr>
              <w:t>7,7</w:t>
            </w:r>
          </w:p>
        </w:tc>
        <w:tc>
          <w:tcPr>
            <w:tcW w:w="816" w:type="dxa"/>
            <w:vAlign w:val="center"/>
          </w:tcPr>
          <w:p w:rsidR="00575197" w:rsidRDefault="00575197" w:rsidP="00BF47AF">
            <w:pPr>
              <w:jc w:val="center"/>
              <w:rPr>
                <w:rFonts w:ascii="Garamond" w:hAnsi="Garamond"/>
                <w:b/>
                <w:sz w:val="24"/>
                <w:szCs w:val="24"/>
              </w:rPr>
            </w:pPr>
            <w:r>
              <w:rPr>
                <w:rFonts w:ascii="Garamond" w:hAnsi="Garamond"/>
                <w:b/>
                <w:sz w:val="24"/>
                <w:szCs w:val="24"/>
              </w:rPr>
              <w:t>+100</w:t>
            </w:r>
          </w:p>
        </w:tc>
      </w:tr>
    </w:tbl>
    <w:p w:rsidR="000E1A5C" w:rsidRDefault="000E1A5C" w:rsidP="00575197">
      <w:pPr>
        <w:spacing w:after="0"/>
        <w:rPr>
          <w:rFonts w:ascii="Garamond" w:hAnsi="Garamond"/>
          <w:b/>
          <w:sz w:val="24"/>
          <w:szCs w:val="24"/>
        </w:rPr>
      </w:pPr>
    </w:p>
    <w:p w:rsidR="000E1A5C" w:rsidRDefault="000E1A5C">
      <w:pPr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br w:type="page"/>
      </w:r>
    </w:p>
    <w:p w:rsidR="00575197" w:rsidRPr="00712201" w:rsidRDefault="00575197" w:rsidP="00575197">
      <w:pPr>
        <w:spacing w:after="0"/>
        <w:jc w:val="both"/>
        <w:rPr>
          <w:rFonts w:ascii="Century Gothic" w:hAnsi="Century Gothic"/>
          <w:b/>
        </w:rPr>
      </w:pPr>
      <w:r w:rsidRPr="00712201">
        <w:rPr>
          <w:rFonts w:ascii="Century Gothic" w:hAnsi="Century Gothic"/>
          <w:b/>
        </w:rPr>
        <w:lastRenderedPageBreak/>
        <w:t>[…]</w:t>
      </w:r>
    </w:p>
    <w:p w:rsidR="00575197" w:rsidRPr="00712201" w:rsidRDefault="00575197" w:rsidP="00575197">
      <w:pPr>
        <w:spacing w:after="0"/>
        <w:jc w:val="both"/>
        <w:rPr>
          <w:rFonts w:ascii="Century Gothic" w:hAnsi="Century Gothic"/>
          <w:sz w:val="10"/>
          <w:szCs w:val="10"/>
        </w:rPr>
      </w:pPr>
    </w:p>
    <w:p w:rsidR="00575197" w:rsidRPr="004213B9" w:rsidRDefault="00575197" w:rsidP="00575197">
      <w:pPr>
        <w:spacing w:after="0"/>
        <w:rPr>
          <w:rFonts w:ascii="Garamond" w:hAnsi="Garamond"/>
          <w:b/>
          <w:color w:val="0070C0"/>
          <w:sz w:val="24"/>
          <w:szCs w:val="24"/>
        </w:rPr>
      </w:pPr>
      <w:r>
        <w:rPr>
          <w:rFonts w:ascii="Garamond" w:hAnsi="Garamond"/>
          <w:b/>
          <w:color w:val="0070C0"/>
          <w:sz w:val="24"/>
          <w:szCs w:val="24"/>
        </w:rPr>
        <w:t>5</w:t>
      </w:r>
      <w:r w:rsidRPr="004213B9">
        <w:rPr>
          <w:rFonts w:ascii="Garamond" w:hAnsi="Garamond"/>
          <w:b/>
          <w:color w:val="0070C0"/>
          <w:sz w:val="24"/>
          <w:szCs w:val="24"/>
        </w:rPr>
        <w:t xml:space="preserve">. </w:t>
      </w:r>
      <w:r>
        <w:rPr>
          <w:rFonts w:ascii="Garamond" w:hAnsi="Garamond"/>
          <w:b/>
          <w:color w:val="0070C0"/>
          <w:sz w:val="24"/>
          <w:szCs w:val="24"/>
        </w:rPr>
        <w:t>A TERÜLETRENDEZÉSI TERVVEL VALÓ ÖSSZHANG IGAZOLÁSA</w:t>
      </w:r>
    </w:p>
    <w:p w:rsidR="00575197" w:rsidRPr="00575197" w:rsidRDefault="00575197" w:rsidP="00575197">
      <w:pPr>
        <w:spacing w:after="0"/>
        <w:rPr>
          <w:rFonts w:ascii="Garamond" w:hAnsi="Garamond"/>
          <w:b/>
          <w:sz w:val="10"/>
          <w:szCs w:val="10"/>
        </w:rPr>
      </w:pPr>
    </w:p>
    <w:p w:rsidR="00FE338E" w:rsidRDefault="00FE338E" w:rsidP="00FE338E">
      <w:pPr>
        <w:pBdr>
          <w:bottom w:val="single" w:sz="4" w:space="1" w:color="auto"/>
        </w:pBdr>
        <w:spacing w:after="0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>Városias települési térség</w:t>
      </w:r>
    </w:p>
    <w:p w:rsidR="00FE338E" w:rsidRDefault="00FE338E" w:rsidP="00FE338E">
      <w:pPr>
        <w:spacing w:after="0"/>
        <w:jc w:val="both"/>
        <w:rPr>
          <w:rFonts w:ascii="Garamond" w:hAnsi="Garamond"/>
          <w:i/>
          <w:iCs/>
          <w:sz w:val="24"/>
          <w:szCs w:val="24"/>
        </w:rPr>
      </w:pPr>
      <w:r w:rsidRPr="00FE338E">
        <w:rPr>
          <w:rFonts w:ascii="Garamond" w:hAnsi="Garamond"/>
          <w:bCs/>
          <w:i/>
          <w:iCs/>
          <w:sz w:val="24"/>
          <w:szCs w:val="24"/>
        </w:rPr>
        <w:t xml:space="preserve">A </w:t>
      </w:r>
      <w:proofErr w:type="spellStart"/>
      <w:r>
        <w:rPr>
          <w:rFonts w:ascii="Garamond" w:hAnsi="Garamond"/>
          <w:b/>
          <w:bCs/>
          <w:i/>
          <w:iCs/>
          <w:sz w:val="24"/>
          <w:szCs w:val="24"/>
        </w:rPr>
        <w:t>BATrT</w:t>
      </w:r>
      <w:proofErr w:type="spellEnd"/>
      <w:r>
        <w:rPr>
          <w:rFonts w:ascii="Garamond" w:hAnsi="Garamond"/>
          <w:b/>
          <w:bCs/>
          <w:i/>
          <w:iCs/>
          <w:sz w:val="24"/>
          <w:szCs w:val="24"/>
        </w:rPr>
        <w:t xml:space="preserve"> 7. § (2</w:t>
      </w:r>
      <w:r w:rsidRPr="000E1A5C">
        <w:rPr>
          <w:rFonts w:ascii="Garamond" w:hAnsi="Garamond"/>
          <w:b/>
          <w:bCs/>
          <w:i/>
          <w:iCs/>
          <w:sz w:val="24"/>
          <w:szCs w:val="24"/>
        </w:rPr>
        <w:t xml:space="preserve">) </w:t>
      </w:r>
      <w:r>
        <w:rPr>
          <w:rFonts w:ascii="Garamond" w:hAnsi="Garamond"/>
          <w:b/>
          <w:bCs/>
          <w:i/>
          <w:iCs/>
          <w:sz w:val="24"/>
          <w:szCs w:val="24"/>
        </w:rPr>
        <w:t xml:space="preserve">bekezdésben </w:t>
      </w:r>
      <w:proofErr w:type="spellStart"/>
      <w:r>
        <w:rPr>
          <w:rFonts w:ascii="Garamond" w:hAnsi="Garamond"/>
          <w:i/>
          <w:iCs/>
          <w:sz w:val="24"/>
          <w:szCs w:val="24"/>
        </w:rPr>
        <w:t>szabályzott</w:t>
      </w:r>
      <w:proofErr w:type="spellEnd"/>
      <w:r>
        <w:rPr>
          <w:rFonts w:ascii="Garamond" w:hAnsi="Garamond"/>
          <w:i/>
          <w:iCs/>
          <w:sz w:val="24"/>
          <w:szCs w:val="24"/>
        </w:rPr>
        <w:t xml:space="preserve"> települési térség növekmény:</w:t>
      </w:r>
    </w:p>
    <w:p w:rsidR="00FE338E" w:rsidRPr="00FE338E" w:rsidRDefault="00BF47AF" w:rsidP="00FE338E">
      <w:pPr>
        <w:spacing w:after="0"/>
        <w:jc w:val="both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pict>
          <v:shape id="_x0000_s1129" type="#_x0000_t202" style="position:absolute;left:0;text-align:left;margin-left:195.4pt;margin-top:502pt;width:173.55pt;height:18.6pt;z-index:251782144;mso-width-relative:margin;mso-height-relative:margin" filled="f" stroked="f">
            <v:textbox>
              <w:txbxContent>
                <w:p w:rsidR="00BF47AF" w:rsidRPr="00584054" w:rsidRDefault="00BF47AF" w:rsidP="00584054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584054">
                    <w:rPr>
                      <w:rFonts w:ascii="Arial" w:hAnsi="Arial" w:cs="Arial"/>
                      <w:sz w:val="20"/>
                      <w:szCs w:val="20"/>
                    </w:rPr>
                    <w:t>Települési térség-növekmény</w:t>
                  </w:r>
                </w:p>
              </w:txbxContent>
            </v:textbox>
          </v:shape>
        </w:pict>
      </w:r>
      <w:r>
        <w:rPr>
          <w:rFonts w:ascii="Garamond" w:hAnsi="Garamond"/>
          <w:b/>
          <w:noProof/>
          <w:sz w:val="24"/>
          <w:szCs w:val="24"/>
          <w:lang w:eastAsia="hu-HU"/>
        </w:rPr>
        <w:pict>
          <v:rect id="_x0000_s1128" style="position:absolute;left:0;text-align:left;margin-left:175.9pt;margin-top:506.05pt;width:23.25pt;height:9.75pt;z-index:251780096" strokecolor="#002060" strokeweight="1.5pt"/>
        </w:pict>
      </w:r>
      <w:r>
        <w:rPr>
          <w:rFonts w:ascii="Garamond" w:hAnsi="Garamond"/>
          <w:b/>
          <w:noProof/>
          <w:sz w:val="24"/>
          <w:szCs w:val="24"/>
          <w:lang w:eastAsia="hu-HU"/>
        </w:rPr>
        <w:pict>
          <v:shape id="_x0000_s1127" style="position:absolute;left:0;text-align:left;margin-left:78.8pt;margin-top:168.95pt;width:6.35pt;height:6.35pt;z-index:251779072" coordsize="127,127" path="m75,127l,60,60,r67,45l75,127xe" filled="f" strokecolor="#002060" strokeweight="1.5pt">
            <v:path arrowok="t"/>
          </v:shape>
        </w:pict>
      </w:r>
      <w:r w:rsidR="00FE338E">
        <w:rPr>
          <w:rFonts w:ascii="Garamond" w:hAnsi="Garamond"/>
          <w:b/>
          <w:noProof/>
          <w:sz w:val="24"/>
          <w:szCs w:val="24"/>
          <w:lang w:eastAsia="hu-HU"/>
        </w:rPr>
        <w:drawing>
          <wp:inline distT="0" distB="0" distL="0" distR="0" wp14:anchorId="455FE039" wp14:editId="0A29B7F6">
            <wp:extent cx="5760720" cy="6416730"/>
            <wp:effectExtent l="19050" t="0" r="0" b="0"/>
            <wp:docPr id="8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1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054" w:rsidRPr="00B95190" w:rsidRDefault="00584054" w:rsidP="00584054">
      <w:pPr>
        <w:spacing w:after="0"/>
        <w:jc w:val="both"/>
        <w:rPr>
          <w:rFonts w:ascii="Garamond" w:hAnsi="Garamond"/>
          <w:sz w:val="24"/>
          <w:szCs w:val="24"/>
        </w:rPr>
      </w:pPr>
    </w:p>
    <w:p w:rsidR="00584054" w:rsidRDefault="00584054" w:rsidP="00584054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A </w:t>
      </w:r>
      <w:proofErr w:type="spellStart"/>
      <w:r>
        <w:rPr>
          <w:rFonts w:ascii="Garamond" w:hAnsi="Garamond"/>
          <w:sz w:val="24"/>
          <w:szCs w:val="24"/>
        </w:rPr>
        <w:t>BATrT</w:t>
      </w:r>
      <w:proofErr w:type="spellEnd"/>
      <w:r>
        <w:rPr>
          <w:rFonts w:ascii="Garamond" w:hAnsi="Garamond"/>
          <w:sz w:val="24"/>
          <w:szCs w:val="24"/>
        </w:rPr>
        <w:t xml:space="preserve"> 1/3. mellékletében maghatározott városias települési térség: </w:t>
      </w:r>
      <w:r w:rsidRPr="00584054">
        <w:rPr>
          <w:rFonts w:ascii="Garamond" w:hAnsi="Garamond"/>
          <w:b/>
          <w:sz w:val="24"/>
          <w:szCs w:val="24"/>
        </w:rPr>
        <w:t>1573,91 ha</w:t>
      </w:r>
      <w:r>
        <w:rPr>
          <w:rFonts w:ascii="Garamond" w:hAnsi="Garamond"/>
          <w:sz w:val="24"/>
          <w:szCs w:val="24"/>
        </w:rPr>
        <w:t xml:space="preserve"> </w:t>
      </w:r>
    </w:p>
    <w:p w:rsidR="00584054" w:rsidRDefault="00584054" w:rsidP="00584054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Ennek 2%-</w:t>
      </w:r>
      <w:proofErr w:type="gramStart"/>
      <w:r>
        <w:rPr>
          <w:rFonts w:ascii="Garamond" w:hAnsi="Garamond"/>
          <w:sz w:val="24"/>
          <w:szCs w:val="24"/>
        </w:rPr>
        <w:t>a</w:t>
      </w:r>
      <w:proofErr w:type="gramEnd"/>
      <w:r>
        <w:rPr>
          <w:rFonts w:ascii="Garamond" w:hAnsi="Garamond"/>
          <w:sz w:val="24"/>
          <w:szCs w:val="24"/>
        </w:rPr>
        <w:t xml:space="preserve">: </w:t>
      </w:r>
      <w:r w:rsidRPr="00584054">
        <w:rPr>
          <w:rFonts w:ascii="Garamond" w:hAnsi="Garamond"/>
          <w:b/>
          <w:sz w:val="24"/>
          <w:szCs w:val="24"/>
        </w:rPr>
        <w:t>31,48 ha</w:t>
      </w:r>
    </w:p>
    <w:p w:rsidR="00584054" w:rsidRDefault="00584054" w:rsidP="00584054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Városias települési térség növekménye: </w:t>
      </w:r>
      <w:r w:rsidRPr="00584054">
        <w:rPr>
          <w:rFonts w:ascii="Garamond" w:hAnsi="Garamond"/>
          <w:b/>
          <w:sz w:val="24"/>
          <w:szCs w:val="24"/>
        </w:rPr>
        <w:t>0,8 ha</w:t>
      </w:r>
    </w:p>
    <w:p w:rsidR="00584054" w:rsidRPr="00584054" w:rsidRDefault="00584054" w:rsidP="00584054">
      <w:pPr>
        <w:spacing w:after="0"/>
        <w:jc w:val="both"/>
        <w:rPr>
          <w:rFonts w:ascii="Garamond" w:hAnsi="Garamond"/>
          <w:sz w:val="10"/>
          <w:szCs w:val="10"/>
        </w:rPr>
      </w:pPr>
    </w:p>
    <w:p w:rsidR="00584054" w:rsidRDefault="00584054" w:rsidP="00584054">
      <w:pPr>
        <w:spacing w:after="0"/>
        <w:jc w:val="center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A levonást követően is </w:t>
      </w:r>
      <w:r w:rsidRPr="00584054">
        <w:rPr>
          <w:rFonts w:ascii="Garamond" w:hAnsi="Garamond"/>
          <w:b/>
          <w:sz w:val="24"/>
          <w:szCs w:val="24"/>
        </w:rPr>
        <w:t>30,</w:t>
      </w:r>
      <w:proofErr w:type="gramStart"/>
      <w:r w:rsidRPr="00584054">
        <w:rPr>
          <w:rFonts w:ascii="Garamond" w:hAnsi="Garamond"/>
          <w:b/>
          <w:sz w:val="24"/>
          <w:szCs w:val="24"/>
        </w:rPr>
        <w:t>68</w:t>
      </w:r>
      <w:proofErr w:type="gramEnd"/>
      <w:r w:rsidRPr="00584054">
        <w:rPr>
          <w:rFonts w:ascii="Garamond" w:hAnsi="Garamond"/>
          <w:b/>
          <w:sz w:val="24"/>
          <w:szCs w:val="24"/>
        </w:rPr>
        <w:t xml:space="preserve"> ha marad, to</w:t>
      </w:r>
      <w:r>
        <w:rPr>
          <w:rFonts w:ascii="Garamond" w:hAnsi="Garamond"/>
          <w:b/>
          <w:sz w:val="24"/>
          <w:szCs w:val="24"/>
        </w:rPr>
        <w:t>vábbi növekmények kijelölésére,</w:t>
      </w:r>
    </w:p>
    <w:p w:rsidR="00FE338E" w:rsidRDefault="00584054" w:rsidP="00584054">
      <w:pPr>
        <w:spacing w:after="0"/>
        <w:jc w:val="center"/>
        <w:rPr>
          <w:rFonts w:ascii="Garamond" w:hAnsi="Garamond"/>
          <w:b/>
          <w:sz w:val="24"/>
          <w:szCs w:val="24"/>
        </w:rPr>
      </w:pPr>
      <w:proofErr w:type="gramStart"/>
      <w:r w:rsidRPr="00584054">
        <w:rPr>
          <w:rFonts w:ascii="Garamond" w:hAnsi="Garamond"/>
          <w:b/>
          <w:sz w:val="24"/>
          <w:szCs w:val="24"/>
        </w:rPr>
        <w:t>így</w:t>
      </w:r>
      <w:proofErr w:type="gramEnd"/>
      <w:r w:rsidRPr="00584054">
        <w:rPr>
          <w:rFonts w:ascii="Garamond" w:hAnsi="Garamond"/>
          <w:b/>
          <w:sz w:val="24"/>
          <w:szCs w:val="24"/>
        </w:rPr>
        <w:t xml:space="preserve"> a javaslat MEGFELEL</w:t>
      </w:r>
      <w:r>
        <w:rPr>
          <w:rFonts w:ascii="Garamond" w:hAnsi="Garamond"/>
          <w:sz w:val="24"/>
          <w:szCs w:val="24"/>
        </w:rPr>
        <w:t xml:space="preserve"> </w:t>
      </w:r>
      <w:r w:rsidRPr="00584054">
        <w:rPr>
          <w:rFonts w:ascii="Garamond" w:hAnsi="Garamond"/>
          <w:sz w:val="24"/>
          <w:szCs w:val="24"/>
        </w:rPr>
        <w:t>az előírásnak.</w:t>
      </w:r>
      <w:r w:rsidR="00FE338E">
        <w:rPr>
          <w:rFonts w:ascii="Garamond" w:hAnsi="Garamond"/>
          <w:b/>
          <w:sz w:val="24"/>
          <w:szCs w:val="24"/>
        </w:rPr>
        <w:br w:type="page"/>
      </w:r>
    </w:p>
    <w:p w:rsidR="004213B9" w:rsidRDefault="00575197" w:rsidP="00575197">
      <w:pPr>
        <w:pBdr>
          <w:bottom w:val="single" w:sz="4" w:space="1" w:color="auto"/>
        </w:pBdr>
        <w:spacing w:after="0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lastRenderedPageBreak/>
        <w:t>Mezőgazdasági térség</w:t>
      </w:r>
    </w:p>
    <w:p w:rsidR="004213B9" w:rsidRPr="000E1A5C" w:rsidRDefault="000E1A5C" w:rsidP="000E1A5C">
      <w:pPr>
        <w:spacing w:after="0"/>
        <w:jc w:val="both"/>
        <w:rPr>
          <w:rFonts w:ascii="Garamond" w:hAnsi="Garamond"/>
          <w:b/>
          <w:sz w:val="24"/>
          <w:szCs w:val="24"/>
        </w:rPr>
      </w:pPr>
      <w:proofErr w:type="spellStart"/>
      <w:r w:rsidRPr="000E1A5C">
        <w:rPr>
          <w:rFonts w:ascii="Garamond" w:hAnsi="Garamond"/>
          <w:b/>
          <w:bCs/>
          <w:i/>
          <w:iCs/>
          <w:sz w:val="24"/>
          <w:szCs w:val="24"/>
        </w:rPr>
        <w:t>BATrT</w:t>
      </w:r>
      <w:proofErr w:type="spellEnd"/>
      <w:r w:rsidRPr="000E1A5C">
        <w:rPr>
          <w:rFonts w:ascii="Garamond" w:hAnsi="Garamond"/>
          <w:b/>
          <w:bCs/>
          <w:i/>
          <w:iCs/>
          <w:sz w:val="24"/>
          <w:szCs w:val="24"/>
        </w:rPr>
        <w:t xml:space="preserve"> 7. § (1) </w:t>
      </w:r>
      <w:r w:rsidRPr="000E1A5C">
        <w:rPr>
          <w:rFonts w:ascii="Garamond" w:hAnsi="Garamond"/>
          <w:i/>
          <w:iCs/>
          <w:sz w:val="24"/>
          <w:szCs w:val="24"/>
        </w:rPr>
        <w:t xml:space="preserve">A mezőgazdasági térség legalább 90%-át mezőgazdasági terület, illetve </w:t>
      </w:r>
      <w:proofErr w:type="spellStart"/>
      <w:r w:rsidRPr="000E1A5C">
        <w:rPr>
          <w:rFonts w:ascii="Garamond" w:hAnsi="Garamond"/>
          <w:i/>
          <w:iCs/>
          <w:sz w:val="24"/>
          <w:szCs w:val="24"/>
        </w:rPr>
        <w:t>természetközeli</w:t>
      </w:r>
      <w:proofErr w:type="spellEnd"/>
      <w:r w:rsidRPr="000E1A5C">
        <w:rPr>
          <w:rFonts w:ascii="Garamond" w:hAnsi="Garamond"/>
          <w:i/>
          <w:iCs/>
          <w:sz w:val="24"/>
          <w:szCs w:val="24"/>
        </w:rPr>
        <w:t xml:space="preserve"> terület </w:t>
      </w:r>
      <w:proofErr w:type="spellStart"/>
      <w:r w:rsidRPr="000E1A5C">
        <w:rPr>
          <w:rFonts w:ascii="Garamond" w:hAnsi="Garamond"/>
          <w:i/>
          <w:iCs/>
          <w:sz w:val="24"/>
          <w:szCs w:val="24"/>
        </w:rPr>
        <w:t>területfelhasználási</w:t>
      </w:r>
      <w:proofErr w:type="spellEnd"/>
      <w:r w:rsidRPr="000E1A5C">
        <w:rPr>
          <w:rFonts w:ascii="Garamond" w:hAnsi="Garamond"/>
          <w:i/>
          <w:iCs/>
          <w:sz w:val="24"/>
          <w:szCs w:val="24"/>
        </w:rPr>
        <w:t xml:space="preserve"> egységbe kell sorolni. A mezőgazdasági térség legfeljebb 10%-án bármely települési </w:t>
      </w:r>
      <w:proofErr w:type="spellStart"/>
      <w:r w:rsidRPr="000E1A5C">
        <w:rPr>
          <w:rFonts w:ascii="Garamond" w:hAnsi="Garamond"/>
          <w:i/>
          <w:iCs/>
          <w:sz w:val="24"/>
          <w:szCs w:val="24"/>
        </w:rPr>
        <w:t>területfelhasználási</w:t>
      </w:r>
      <w:proofErr w:type="spellEnd"/>
      <w:r w:rsidRPr="000E1A5C">
        <w:rPr>
          <w:rFonts w:ascii="Garamond" w:hAnsi="Garamond"/>
          <w:i/>
          <w:iCs/>
          <w:sz w:val="24"/>
          <w:szCs w:val="24"/>
        </w:rPr>
        <w:t xml:space="preserve"> egység kialakítható.</w:t>
      </w:r>
    </w:p>
    <w:p w:rsidR="004213B9" w:rsidRDefault="00BF47AF" w:rsidP="000E1A5C">
      <w:pPr>
        <w:spacing w:after="0"/>
        <w:jc w:val="center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b/>
          <w:noProof/>
          <w:sz w:val="24"/>
          <w:szCs w:val="24"/>
          <w:lang w:eastAsia="hu-HU"/>
        </w:rPr>
        <w:pict>
          <v:shape id="_x0000_s1126" style="position:absolute;left:0;text-align:left;margin-left:100pt;margin-top:126.45pt;width:3.7pt;height:5.7pt;z-index:251778048" coordsize="74,114" path="m57,114l,68,23,,74,51,57,114xe" filled="f" fillcolor="red" strokecolor="#1f497d [3215]" strokeweight="1.5pt">
            <v:path arrowok="t"/>
          </v:shape>
        </w:pict>
      </w:r>
      <w:r w:rsidR="000E1A5C">
        <w:rPr>
          <w:rFonts w:ascii="Garamond" w:hAnsi="Garamond"/>
          <w:b/>
          <w:noProof/>
          <w:sz w:val="24"/>
          <w:szCs w:val="24"/>
          <w:lang w:eastAsia="hu-HU"/>
        </w:rPr>
        <w:drawing>
          <wp:inline distT="0" distB="0" distL="0" distR="0" wp14:anchorId="7D831641" wp14:editId="28F9BD2B">
            <wp:extent cx="4655754" cy="6172200"/>
            <wp:effectExtent l="19050" t="0" r="0" b="0"/>
            <wp:docPr id="6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206" cy="6170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A5C" w:rsidRPr="00816AC2" w:rsidRDefault="000E1A5C" w:rsidP="00816AC2">
      <w:pPr>
        <w:pStyle w:val="Default"/>
        <w:jc w:val="both"/>
        <w:rPr>
          <w:rFonts w:ascii="Garamond" w:hAnsi="Garamond"/>
        </w:rPr>
      </w:pPr>
      <w:proofErr w:type="spellStart"/>
      <w:r w:rsidRPr="00816AC2">
        <w:rPr>
          <w:rFonts w:ascii="Garamond" w:hAnsi="Garamond"/>
        </w:rPr>
        <w:t>BATrT</w:t>
      </w:r>
      <w:proofErr w:type="spellEnd"/>
      <w:r w:rsidRPr="00816AC2">
        <w:rPr>
          <w:rFonts w:ascii="Garamond" w:hAnsi="Garamond"/>
        </w:rPr>
        <w:t xml:space="preserve"> Mezőgazdasági térség területe: </w:t>
      </w:r>
      <w:r w:rsidRPr="00816AC2">
        <w:rPr>
          <w:rFonts w:ascii="Garamond" w:hAnsi="Garamond"/>
          <w:b/>
        </w:rPr>
        <w:t>3645,75 ha</w:t>
      </w:r>
      <w:r w:rsidRPr="00816AC2">
        <w:rPr>
          <w:rFonts w:ascii="Garamond" w:hAnsi="Garamond"/>
        </w:rPr>
        <w:t xml:space="preserve"> </w:t>
      </w:r>
    </w:p>
    <w:p w:rsidR="000E1A5C" w:rsidRPr="00816AC2" w:rsidRDefault="000E1A5C" w:rsidP="00816AC2">
      <w:pPr>
        <w:pStyle w:val="Default"/>
        <w:jc w:val="both"/>
        <w:rPr>
          <w:rFonts w:ascii="Garamond" w:hAnsi="Garamond"/>
        </w:rPr>
      </w:pPr>
      <w:proofErr w:type="spellStart"/>
      <w:r w:rsidRPr="00816AC2">
        <w:rPr>
          <w:rFonts w:ascii="Garamond" w:hAnsi="Garamond"/>
        </w:rPr>
        <w:t>BATrT</w:t>
      </w:r>
      <w:proofErr w:type="spellEnd"/>
      <w:r w:rsidRPr="00816AC2">
        <w:rPr>
          <w:rFonts w:ascii="Garamond" w:hAnsi="Garamond"/>
        </w:rPr>
        <w:t xml:space="preserve"> Mezőgazdasági térség a 2011. előtt jóváhagyott területekkel </w:t>
      </w:r>
      <w:proofErr w:type="spellStart"/>
      <w:r w:rsidRPr="00816AC2">
        <w:rPr>
          <w:rFonts w:ascii="Garamond" w:hAnsi="Garamond"/>
        </w:rPr>
        <w:t>csökentett</w:t>
      </w:r>
      <w:proofErr w:type="spellEnd"/>
      <w:r w:rsidRPr="00816AC2">
        <w:rPr>
          <w:rFonts w:ascii="Garamond" w:hAnsi="Garamond"/>
        </w:rPr>
        <w:t xml:space="preserve"> értéke: </w:t>
      </w:r>
      <w:r w:rsidRPr="00816AC2">
        <w:rPr>
          <w:rFonts w:ascii="Garamond" w:hAnsi="Garamond"/>
          <w:b/>
          <w:bCs/>
        </w:rPr>
        <w:t>360</w:t>
      </w:r>
      <w:r w:rsidR="00FE338E">
        <w:rPr>
          <w:rFonts w:ascii="Garamond" w:hAnsi="Garamond"/>
          <w:b/>
          <w:bCs/>
        </w:rPr>
        <w:t>6,2</w:t>
      </w:r>
      <w:r w:rsidRPr="00816AC2">
        <w:rPr>
          <w:rFonts w:ascii="Garamond" w:hAnsi="Garamond"/>
          <w:b/>
          <w:bCs/>
        </w:rPr>
        <w:t xml:space="preserve"> ha </w:t>
      </w:r>
    </w:p>
    <w:p w:rsidR="000E1A5C" w:rsidRPr="00816AC2" w:rsidRDefault="000E1A5C" w:rsidP="00816AC2">
      <w:pPr>
        <w:pStyle w:val="Default"/>
        <w:jc w:val="both"/>
        <w:rPr>
          <w:rFonts w:ascii="Garamond" w:hAnsi="Garamond"/>
        </w:rPr>
      </w:pPr>
      <w:r w:rsidRPr="00816AC2">
        <w:rPr>
          <w:rFonts w:ascii="Garamond" w:hAnsi="Garamond"/>
        </w:rPr>
        <w:t xml:space="preserve">A </w:t>
      </w:r>
      <w:proofErr w:type="spellStart"/>
      <w:r w:rsidRPr="00816AC2">
        <w:rPr>
          <w:rFonts w:ascii="Garamond" w:hAnsi="Garamond"/>
        </w:rPr>
        <w:t>BATrT</w:t>
      </w:r>
      <w:proofErr w:type="spellEnd"/>
      <w:r w:rsidRPr="00816AC2">
        <w:rPr>
          <w:rFonts w:ascii="Garamond" w:hAnsi="Garamond"/>
        </w:rPr>
        <w:t xml:space="preserve"> mezőgazdasági térségébe eső, a TSZT javaslaton mezőgazdasági </w:t>
      </w:r>
      <w:proofErr w:type="spellStart"/>
      <w:r w:rsidRPr="00816AC2">
        <w:rPr>
          <w:rFonts w:ascii="Garamond" w:hAnsi="Garamond"/>
        </w:rPr>
        <w:t>területfelhasználásba</w:t>
      </w:r>
      <w:proofErr w:type="spellEnd"/>
      <w:r w:rsidRPr="00816AC2">
        <w:rPr>
          <w:rFonts w:ascii="Garamond" w:hAnsi="Garamond"/>
        </w:rPr>
        <w:t xml:space="preserve"> sorolt területek: </w:t>
      </w:r>
      <w:r w:rsidRPr="00816AC2">
        <w:rPr>
          <w:rFonts w:ascii="Garamond" w:hAnsi="Garamond"/>
          <w:b/>
        </w:rPr>
        <w:t>282</w:t>
      </w:r>
      <w:r w:rsidR="00391A33">
        <w:rPr>
          <w:rFonts w:ascii="Garamond" w:hAnsi="Garamond"/>
          <w:b/>
        </w:rPr>
        <w:t>6,2</w:t>
      </w:r>
      <w:r w:rsidRPr="00816AC2">
        <w:rPr>
          <w:rFonts w:ascii="Garamond" w:hAnsi="Garamond"/>
          <w:b/>
        </w:rPr>
        <w:t xml:space="preserve"> ha</w:t>
      </w:r>
      <w:r w:rsidRPr="00816AC2">
        <w:rPr>
          <w:rFonts w:ascii="Garamond" w:hAnsi="Garamond"/>
        </w:rPr>
        <w:t xml:space="preserve"> </w:t>
      </w:r>
    </w:p>
    <w:p w:rsidR="000E1A5C" w:rsidRPr="00816AC2" w:rsidRDefault="000E1A5C" w:rsidP="00816AC2">
      <w:pPr>
        <w:pStyle w:val="Default"/>
        <w:jc w:val="both"/>
        <w:rPr>
          <w:rFonts w:ascii="Garamond" w:hAnsi="Garamond"/>
        </w:rPr>
      </w:pPr>
      <w:r w:rsidRPr="00816AC2">
        <w:rPr>
          <w:rFonts w:ascii="Garamond" w:hAnsi="Garamond"/>
        </w:rPr>
        <w:t xml:space="preserve">A </w:t>
      </w:r>
      <w:proofErr w:type="spellStart"/>
      <w:r w:rsidRPr="00816AC2">
        <w:rPr>
          <w:rFonts w:ascii="Garamond" w:hAnsi="Garamond"/>
        </w:rPr>
        <w:t>BATrT</w:t>
      </w:r>
      <w:proofErr w:type="spellEnd"/>
      <w:r w:rsidRPr="00816AC2">
        <w:rPr>
          <w:rFonts w:ascii="Garamond" w:hAnsi="Garamond"/>
        </w:rPr>
        <w:t xml:space="preserve"> mezőgazdasági térségébe eső, a TSZT javaslaton </w:t>
      </w:r>
      <w:proofErr w:type="spellStart"/>
      <w:r w:rsidRPr="00816AC2">
        <w:rPr>
          <w:rFonts w:ascii="Garamond" w:hAnsi="Garamond"/>
        </w:rPr>
        <w:t>természetközeli</w:t>
      </w:r>
      <w:proofErr w:type="spellEnd"/>
      <w:r w:rsidRPr="00816AC2">
        <w:rPr>
          <w:rFonts w:ascii="Garamond" w:hAnsi="Garamond"/>
        </w:rPr>
        <w:t xml:space="preserve"> terület </w:t>
      </w:r>
      <w:proofErr w:type="spellStart"/>
      <w:r w:rsidRPr="00816AC2">
        <w:rPr>
          <w:rFonts w:ascii="Garamond" w:hAnsi="Garamond"/>
        </w:rPr>
        <w:t>területfelhasználásba</w:t>
      </w:r>
      <w:proofErr w:type="spellEnd"/>
      <w:r w:rsidRPr="00816AC2">
        <w:rPr>
          <w:rFonts w:ascii="Garamond" w:hAnsi="Garamond"/>
        </w:rPr>
        <w:t xml:space="preserve"> sorolt területek: </w:t>
      </w:r>
      <w:r w:rsidRPr="00816AC2">
        <w:rPr>
          <w:rFonts w:ascii="Garamond" w:hAnsi="Garamond"/>
          <w:b/>
        </w:rPr>
        <w:t>419,</w:t>
      </w:r>
      <w:r w:rsidR="00391A33">
        <w:rPr>
          <w:rFonts w:ascii="Garamond" w:hAnsi="Garamond"/>
          <w:b/>
        </w:rPr>
        <w:t>4</w:t>
      </w:r>
      <w:r w:rsidRPr="00816AC2">
        <w:rPr>
          <w:rFonts w:ascii="Garamond" w:hAnsi="Garamond"/>
          <w:b/>
        </w:rPr>
        <w:t xml:space="preserve"> ha </w:t>
      </w:r>
    </w:p>
    <w:p w:rsidR="000E1A5C" w:rsidRPr="00816AC2" w:rsidRDefault="000E1A5C" w:rsidP="00816AC2">
      <w:pPr>
        <w:pStyle w:val="Default"/>
        <w:jc w:val="both"/>
        <w:rPr>
          <w:rFonts w:ascii="Garamond" w:hAnsi="Garamond"/>
        </w:rPr>
      </w:pPr>
      <w:r w:rsidRPr="00816AC2">
        <w:rPr>
          <w:rFonts w:ascii="Garamond" w:hAnsi="Garamond"/>
        </w:rPr>
        <w:t xml:space="preserve">A </w:t>
      </w:r>
      <w:proofErr w:type="spellStart"/>
      <w:r w:rsidRPr="00816AC2">
        <w:rPr>
          <w:rFonts w:ascii="Garamond" w:hAnsi="Garamond"/>
        </w:rPr>
        <w:t>BATrT</w:t>
      </w:r>
      <w:proofErr w:type="spellEnd"/>
      <w:r w:rsidRPr="00816AC2">
        <w:rPr>
          <w:rFonts w:ascii="Garamond" w:hAnsi="Garamond"/>
        </w:rPr>
        <w:t xml:space="preserve"> mezőgazdasági térségébe eső, a TSZT javaslaton mezőgazdasági és </w:t>
      </w:r>
      <w:proofErr w:type="spellStart"/>
      <w:r w:rsidRPr="00816AC2">
        <w:rPr>
          <w:rFonts w:ascii="Garamond" w:hAnsi="Garamond"/>
        </w:rPr>
        <w:t>természetközeli</w:t>
      </w:r>
      <w:proofErr w:type="spellEnd"/>
      <w:r w:rsidRPr="00816AC2">
        <w:rPr>
          <w:rFonts w:ascii="Garamond" w:hAnsi="Garamond"/>
        </w:rPr>
        <w:t xml:space="preserve"> terület </w:t>
      </w:r>
      <w:proofErr w:type="spellStart"/>
      <w:r w:rsidRPr="00816AC2">
        <w:rPr>
          <w:rFonts w:ascii="Garamond" w:hAnsi="Garamond"/>
        </w:rPr>
        <w:t>területfelhasználásba</w:t>
      </w:r>
      <w:proofErr w:type="spellEnd"/>
      <w:r w:rsidRPr="00816AC2">
        <w:rPr>
          <w:rFonts w:ascii="Garamond" w:hAnsi="Garamond"/>
        </w:rPr>
        <w:t xml:space="preserve"> sorolt területek: </w:t>
      </w:r>
      <w:r w:rsidRPr="00816AC2">
        <w:rPr>
          <w:rFonts w:ascii="Garamond" w:hAnsi="Garamond"/>
          <w:b/>
          <w:bCs/>
        </w:rPr>
        <w:t>32</w:t>
      </w:r>
      <w:r w:rsidR="00391A33">
        <w:rPr>
          <w:rFonts w:ascii="Garamond" w:hAnsi="Garamond"/>
          <w:b/>
          <w:bCs/>
        </w:rPr>
        <w:t>45,6</w:t>
      </w:r>
      <w:r w:rsidRPr="00816AC2">
        <w:rPr>
          <w:rFonts w:ascii="Garamond" w:hAnsi="Garamond"/>
          <w:b/>
          <w:bCs/>
        </w:rPr>
        <w:t xml:space="preserve"> ha </w:t>
      </w:r>
    </w:p>
    <w:p w:rsidR="000E1A5C" w:rsidRDefault="000E1A5C" w:rsidP="00816AC2">
      <w:pPr>
        <w:pStyle w:val="Default"/>
        <w:jc w:val="both"/>
        <w:rPr>
          <w:rFonts w:ascii="Garamond" w:hAnsi="Garamond"/>
          <w:b/>
          <w:bCs/>
        </w:rPr>
      </w:pPr>
      <w:r w:rsidRPr="00816AC2">
        <w:rPr>
          <w:rFonts w:ascii="Garamond" w:hAnsi="Garamond"/>
        </w:rPr>
        <w:t>Mezőgazdasági térség területének 90%-</w:t>
      </w:r>
      <w:proofErr w:type="gramStart"/>
      <w:r w:rsidRPr="00816AC2">
        <w:rPr>
          <w:rFonts w:ascii="Garamond" w:hAnsi="Garamond"/>
        </w:rPr>
        <w:t>a</w:t>
      </w:r>
      <w:proofErr w:type="gramEnd"/>
      <w:r w:rsidRPr="00816AC2">
        <w:rPr>
          <w:rFonts w:ascii="Garamond" w:hAnsi="Garamond"/>
        </w:rPr>
        <w:t xml:space="preserve">: </w:t>
      </w:r>
      <w:r w:rsidRPr="00816AC2">
        <w:rPr>
          <w:rFonts w:ascii="Garamond" w:hAnsi="Garamond"/>
          <w:b/>
          <w:bCs/>
        </w:rPr>
        <w:t>324</w:t>
      </w:r>
      <w:r w:rsidR="00FE338E">
        <w:rPr>
          <w:rFonts w:ascii="Garamond" w:hAnsi="Garamond"/>
          <w:b/>
          <w:bCs/>
        </w:rPr>
        <w:t>5</w:t>
      </w:r>
      <w:r w:rsidRPr="00816AC2">
        <w:rPr>
          <w:rFonts w:ascii="Garamond" w:hAnsi="Garamond"/>
          <w:b/>
          <w:bCs/>
        </w:rPr>
        <w:t>,</w:t>
      </w:r>
      <w:r w:rsidR="00FE338E">
        <w:rPr>
          <w:rFonts w:ascii="Garamond" w:hAnsi="Garamond"/>
          <w:b/>
          <w:bCs/>
        </w:rPr>
        <w:t>58</w:t>
      </w:r>
      <w:r w:rsidRPr="00816AC2">
        <w:rPr>
          <w:rFonts w:ascii="Garamond" w:hAnsi="Garamond"/>
          <w:b/>
          <w:bCs/>
        </w:rPr>
        <w:t xml:space="preserve"> ha</w:t>
      </w:r>
    </w:p>
    <w:p w:rsidR="00FE338E" w:rsidRPr="00FE338E" w:rsidRDefault="00FE338E" w:rsidP="00816AC2">
      <w:pPr>
        <w:pStyle w:val="Default"/>
        <w:jc w:val="both"/>
        <w:rPr>
          <w:rFonts w:ascii="Garamond" w:hAnsi="Garamond"/>
          <w:sz w:val="10"/>
          <w:szCs w:val="10"/>
        </w:rPr>
      </w:pPr>
    </w:p>
    <w:p w:rsidR="00FE338E" w:rsidRDefault="000E1A5C" w:rsidP="00584054">
      <w:pPr>
        <w:pStyle w:val="Default"/>
        <w:jc w:val="center"/>
        <w:rPr>
          <w:rFonts w:ascii="Garamond" w:hAnsi="Garamond"/>
        </w:rPr>
      </w:pPr>
      <w:r w:rsidRPr="00816AC2">
        <w:rPr>
          <w:rFonts w:ascii="Garamond" w:hAnsi="Garamond"/>
          <w:b/>
          <w:bCs/>
          <w:i/>
          <w:iCs/>
        </w:rPr>
        <w:t>324</w:t>
      </w:r>
      <w:r w:rsidR="00FE338E">
        <w:rPr>
          <w:rFonts w:ascii="Garamond" w:hAnsi="Garamond"/>
          <w:b/>
          <w:bCs/>
          <w:i/>
          <w:iCs/>
        </w:rPr>
        <w:t>5,6</w:t>
      </w:r>
      <w:r w:rsidRPr="00816AC2">
        <w:rPr>
          <w:rFonts w:ascii="Garamond" w:hAnsi="Garamond"/>
          <w:b/>
          <w:bCs/>
          <w:i/>
          <w:iCs/>
        </w:rPr>
        <w:t xml:space="preserve"> ha (90%</w:t>
      </w:r>
      <w:proofErr w:type="gramStart"/>
      <w:r w:rsidRPr="00816AC2">
        <w:rPr>
          <w:rFonts w:ascii="Garamond" w:hAnsi="Garamond"/>
          <w:b/>
          <w:bCs/>
          <w:i/>
          <w:iCs/>
        </w:rPr>
        <w:t xml:space="preserve">) </w:t>
      </w:r>
      <w:r w:rsidR="00FE338E">
        <w:rPr>
          <w:rFonts w:ascii="Garamond" w:hAnsi="Garamond"/>
          <w:b/>
          <w:bCs/>
          <w:i/>
          <w:iCs/>
        </w:rPr>
        <w:t>&gt;</w:t>
      </w:r>
      <w:proofErr w:type="gramEnd"/>
      <w:r w:rsidRPr="00816AC2">
        <w:rPr>
          <w:rFonts w:ascii="Garamond" w:hAnsi="Garamond"/>
          <w:b/>
          <w:bCs/>
          <w:i/>
          <w:iCs/>
        </w:rPr>
        <w:t xml:space="preserve"> 324</w:t>
      </w:r>
      <w:r w:rsidR="00FE338E">
        <w:rPr>
          <w:rFonts w:ascii="Garamond" w:hAnsi="Garamond"/>
          <w:b/>
          <w:bCs/>
          <w:i/>
          <w:iCs/>
        </w:rPr>
        <w:t>5</w:t>
      </w:r>
      <w:r w:rsidRPr="00816AC2">
        <w:rPr>
          <w:rFonts w:ascii="Garamond" w:hAnsi="Garamond"/>
          <w:b/>
          <w:bCs/>
          <w:i/>
          <w:iCs/>
        </w:rPr>
        <w:t>,</w:t>
      </w:r>
      <w:r w:rsidR="00FE338E">
        <w:rPr>
          <w:rFonts w:ascii="Garamond" w:hAnsi="Garamond"/>
          <w:b/>
          <w:bCs/>
          <w:i/>
          <w:iCs/>
        </w:rPr>
        <w:t>58</w:t>
      </w:r>
      <w:r w:rsidRPr="00816AC2">
        <w:rPr>
          <w:rFonts w:ascii="Garamond" w:hAnsi="Garamond"/>
          <w:b/>
          <w:bCs/>
          <w:i/>
          <w:iCs/>
        </w:rPr>
        <w:t xml:space="preserve"> ha (90%), azaz a TSZT javaslat MEGFELEL </w:t>
      </w:r>
      <w:r w:rsidRPr="00816AC2">
        <w:rPr>
          <w:rFonts w:ascii="Garamond" w:hAnsi="Garamond"/>
          <w:i/>
          <w:iCs/>
        </w:rPr>
        <w:t>az előírásnak!</w:t>
      </w:r>
      <w:r w:rsidR="00FE338E">
        <w:rPr>
          <w:rFonts w:ascii="Garamond" w:hAnsi="Garamond"/>
        </w:rPr>
        <w:br w:type="page"/>
      </w:r>
    </w:p>
    <w:p w:rsidR="00080D68" w:rsidRPr="00712201" w:rsidRDefault="00080D68" w:rsidP="00080D68">
      <w:pPr>
        <w:spacing w:after="0"/>
        <w:jc w:val="both"/>
        <w:rPr>
          <w:rFonts w:ascii="Century Gothic" w:hAnsi="Century Gothic"/>
          <w:b/>
        </w:rPr>
      </w:pPr>
      <w:r w:rsidRPr="00712201">
        <w:rPr>
          <w:rFonts w:ascii="Century Gothic" w:hAnsi="Century Gothic"/>
          <w:b/>
        </w:rPr>
        <w:lastRenderedPageBreak/>
        <w:t>[…]</w:t>
      </w:r>
    </w:p>
    <w:p w:rsidR="00080D68" w:rsidRPr="00712201" w:rsidRDefault="00080D68" w:rsidP="00080D68">
      <w:pPr>
        <w:spacing w:after="0"/>
        <w:jc w:val="both"/>
        <w:rPr>
          <w:rFonts w:ascii="Century Gothic" w:hAnsi="Century Gothic"/>
          <w:sz w:val="10"/>
          <w:szCs w:val="10"/>
        </w:rPr>
      </w:pPr>
    </w:p>
    <w:p w:rsidR="00080D68" w:rsidRPr="004213B9" w:rsidRDefault="00080D68" w:rsidP="00080D68">
      <w:pPr>
        <w:spacing w:after="0"/>
        <w:rPr>
          <w:rFonts w:ascii="Garamond" w:hAnsi="Garamond"/>
          <w:b/>
          <w:color w:val="0070C0"/>
          <w:sz w:val="24"/>
          <w:szCs w:val="24"/>
        </w:rPr>
      </w:pPr>
      <w:r>
        <w:rPr>
          <w:rFonts w:ascii="Garamond" w:hAnsi="Garamond"/>
          <w:b/>
          <w:color w:val="0070C0"/>
          <w:sz w:val="24"/>
          <w:szCs w:val="24"/>
        </w:rPr>
        <w:t>6</w:t>
      </w:r>
      <w:r w:rsidRPr="004213B9">
        <w:rPr>
          <w:rFonts w:ascii="Garamond" w:hAnsi="Garamond"/>
          <w:b/>
          <w:color w:val="0070C0"/>
          <w:sz w:val="24"/>
          <w:szCs w:val="24"/>
        </w:rPr>
        <w:t xml:space="preserve">. </w:t>
      </w:r>
      <w:r>
        <w:rPr>
          <w:rFonts w:ascii="Garamond" w:hAnsi="Garamond"/>
          <w:b/>
          <w:color w:val="0070C0"/>
          <w:sz w:val="24"/>
          <w:szCs w:val="24"/>
        </w:rPr>
        <w:t>A BIOLÓGIAI AKTIVITÁSÉRTÉK SZÁMÍTÁS EREDMÉNYE</w:t>
      </w:r>
    </w:p>
    <w:p w:rsidR="00080D68" w:rsidRPr="00575197" w:rsidRDefault="00080D68" w:rsidP="00080D68">
      <w:pPr>
        <w:spacing w:after="0"/>
        <w:rPr>
          <w:rFonts w:ascii="Garamond" w:hAnsi="Garamond"/>
          <w:b/>
          <w:sz w:val="10"/>
          <w:szCs w:val="10"/>
        </w:rPr>
      </w:pPr>
    </w:p>
    <w:p w:rsidR="000E1A5C" w:rsidRDefault="00080D68" w:rsidP="000E1A5C">
      <w:pPr>
        <w:pStyle w:val="Default"/>
        <w:jc w:val="both"/>
        <w:rPr>
          <w:rFonts w:ascii="Garamond" w:hAnsi="Garamond"/>
        </w:rPr>
      </w:pPr>
      <w:r>
        <w:rPr>
          <w:rFonts w:ascii="Garamond" w:hAnsi="Garamond"/>
        </w:rPr>
        <w:t>A korábbi módosítás számítási eredménye az alábbiak szerint változik:</w:t>
      </w:r>
    </w:p>
    <w:p w:rsidR="00080D68" w:rsidRPr="00080D68" w:rsidRDefault="00080D68" w:rsidP="000E1A5C">
      <w:pPr>
        <w:pStyle w:val="Default"/>
        <w:jc w:val="both"/>
        <w:rPr>
          <w:rFonts w:ascii="Garamond" w:hAnsi="Garamond"/>
          <w:sz w:val="10"/>
          <w:szCs w:val="10"/>
        </w:rPr>
      </w:pPr>
    </w:p>
    <w:p w:rsidR="00080D68" w:rsidRPr="00F6017A" w:rsidRDefault="00F6017A" w:rsidP="000E1A5C">
      <w:pPr>
        <w:pStyle w:val="Default"/>
        <w:jc w:val="both"/>
        <w:rPr>
          <w:rFonts w:ascii="Garamond" w:hAnsi="Garamond"/>
          <w:b/>
        </w:rPr>
      </w:pPr>
      <w:r w:rsidRPr="00F6017A">
        <w:rPr>
          <w:rFonts w:ascii="Garamond" w:hAnsi="Garamond"/>
          <w:b/>
        </w:rPr>
        <w:t xml:space="preserve">1. </w:t>
      </w:r>
      <w:r w:rsidR="00080D68" w:rsidRPr="00F6017A">
        <w:rPr>
          <w:rFonts w:ascii="Garamond" w:hAnsi="Garamond"/>
          <w:b/>
        </w:rPr>
        <w:t xml:space="preserve">A jelen módosítás előtti – a hatályos </w:t>
      </w:r>
      <w:proofErr w:type="spellStart"/>
      <w:r w:rsidR="00080D68" w:rsidRPr="00F6017A">
        <w:rPr>
          <w:rFonts w:ascii="Garamond" w:hAnsi="Garamond"/>
          <w:b/>
        </w:rPr>
        <w:t>TSZT-ben</w:t>
      </w:r>
      <w:proofErr w:type="spellEnd"/>
      <w:r w:rsidR="00080D68" w:rsidRPr="00F6017A">
        <w:rPr>
          <w:rFonts w:ascii="Garamond" w:hAnsi="Garamond"/>
          <w:b/>
        </w:rPr>
        <w:t xml:space="preserve"> rögzített – állapot:</w:t>
      </w:r>
    </w:p>
    <w:p w:rsidR="00080D68" w:rsidRPr="00816AC2" w:rsidRDefault="00080D68" w:rsidP="00080D68">
      <w:pPr>
        <w:pStyle w:val="Default"/>
        <w:ind w:left="567"/>
        <w:jc w:val="both"/>
        <w:rPr>
          <w:rFonts w:ascii="Garamond" w:hAnsi="Garamond"/>
        </w:rPr>
      </w:pPr>
      <w:r w:rsidRPr="00080D68">
        <w:rPr>
          <w:rFonts w:ascii="Garamond" w:hAnsi="Garamond"/>
        </w:rPr>
        <w:t>A település területének BIA értéke a korábbi TSZT szerint: 40 533,9</w:t>
      </w:r>
    </w:p>
    <w:p w:rsidR="000E1A5C" w:rsidRPr="00816AC2" w:rsidRDefault="00080D68" w:rsidP="00080D68">
      <w:pPr>
        <w:pStyle w:val="Default"/>
        <w:ind w:left="567"/>
        <w:jc w:val="both"/>
        <w:rPr>
          <w:rFonts w:ascii="Garamond" w:hAnsi="Garamond"/>
        </w:rPr>
      </w:pPr>
      <w:r w:rsidRPr="00080D68">
        <w:rPr>
          <w:rFonts w:ascii="Garamond" w:hAnsi="Garamond"/>
        </w:rPr>
        <w:t xml:space="preserve">A település területének BIA értéke a </w:t>
      </w:r>
      <w:r w:rsidR="00F6017A">
        <w:rPr>
          <w:rFonts w:ascii="Garamond" w:hAnsi="Garamond"/>
        </w:rPr>
        <w:t>javasolt (hatályos)</w:t>
      </w:r>
      <w:r w:rsidRPr="00080D68">
        <w:rPr>
          <w:rFonts w:ascii="Garamond" w:hAnsi="Garamond"/>
        </w:rPr>
        <w:t xml:space="preserve"> TSZT szerint: 40 774,3</w:t>
      </w:r>
    </w:p>
    <w:p w:rsidR="000E1A5C" w:rsidRPr="00816AC2" w:rsidRDefault="00080D68" w:rsidP="00080D68">
      <w:pPr>
        <w:pStyle w:val="Default"/>
        <w:ind w:left="567"/>
        <w:jc w:val="both"/>
        <w:rPr>
          <w:rFonts w:ascii="Garamond" w:hAnsi="Garamond"/>
        </w:rPr>
      </w:pPr>
      <w:r w:rsidRPr="00080D68">
        <w:rPr>
          <w:rFonts w:ascii="Garamond" w:hAnsi="Garamond"/>
        </w:rPr>
        <w:t xml:space="preserve">BIA érték különbözet: </w:t>
      </w:r>
      <w:r w:rsidRPr="00F6017A">
        <w:rPr>
          <w:rFonts w:ascii="Garamond" w:hAnsi="Garamond"/>
          <w:b/>
        </w:rPr>
        <w:t>+240,4</w:t>
      </w:r>
    </w:p>
    <w:p w:rsidR="000E1A5C" w:rsidRPr="00080D68" w:rsidRDefault="000E1A5C" w:rsidP="000E1A5C">
      <w:pPr>
        <w:pStyle w:val="Default"/>
        <w:jc w:val="both"/>
        <w:rPr>
          <w:rFonts w:ascii="Garamond" w:hAnsi="Garamond"/>
          <w:sz w:val="10"/>
          <w:szCs w:val="10"/>
        </w:rPr>
      </w:pPr>
    </w:p>
    <w:p w:rsidR="00080D68" w:rsidRPr="00F6017A" w:rsidRDefault="00F6017A" w:rsidP="000E1A5C">
      <w:pPr>
        <w:pStyle w:val="Default"/>
        <w:jc w:val="both"/>
        <w:rPr>
          <w:rFonts w:ascii="Garamond" w:hAnsi="Garamond"/>
          <w:b/>
        </w:rPr>
      </w:pPr>
      <w:r w:rsidRPr="00F6017A">
        <w:rPr>
          <w:rFonts w:ascii="Garamond" w:hAnsi="Garamond"/>
          <w:b/>
        </w:rPr>
        <w:t xml:space="preserve">2. </w:t>
      </w:r>
      <w:r w:rsidR="00080D68" w:rsidRPr="00F6017A">
        <w:rPr>
          <w:rFonts w:ascii="Garamond" w:hAnsi="Garamond"/>
          <w:b/>
        </w:rPr>
        <w:t>A jelen módosítás következtében bekövetkező változás:</w:t>
      </w:r>
    </w:p>
    <w:p w:rsidR="00080D68" w:rsidRPr="00556967" w:rsidRDefault="00080D68" w:rsidP="00080D68">
      <w:pPr>
        <w:spacing w:after="0"/>
        <w:jc w:val="both"/>
        <w:rPr>
          <w:rFonts w:ascii="Garamond" w:hAnsi="Garamond"/>
          <w:sz w:val="10"/>
          <w:szCs w:val="10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4317"/>
        <w:gridCol w:w="1299"/>
        <w:gridCol w:w="1535"/>
        <w:gridCol w:w="2029"/>
      </w:tblGrid>
      <w:tr w:rsidR="00080D68" w:rsidRPr="00556967" w:rsidTr="00BF47AF">
        <w:tc>
          <w:tcPr>
            <w:tcW w:w="9180" w:type="dxa"/>
            <w:gridSpan w:val="4"/>
            <w:shd w:val="clear" w:color="auto" w:fill="595959" w:themeFill="text1" w:themeFillTint="A6"/>
            <w:vAlign w:val="center"/>
          </w:tcPr>
          <w:p w:rsidR="00080D68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A tervezet módosítások területi mérlege alapján számított</w:t>
            </w:r>
          </w:p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biológiai aktivitásérték-</w:t>
            </w:r>
            <w:r w:rsidRPr="00556967"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változás</w:t>
            </w:r>
          </w:p>
        </w:tc>
      </w:tr>
      <w:tr w:rsidR="00080D68" w:rsidRPr="00556967" w:rsidTr="00BF47AF">
        <w:tc>
          <w:tcPr>
            <w:tcW w:w="9180" w:type="dxa"/>
            <w:gridSpan w:val="4"/>
            <w:shd w:val="clear" w:color="auto" w:fill="D9D9D9" w:themeFill="background1" w:themeFillShade="D9"/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Jelenlegi állapot</w:t>
            </w:r>
          </w:p>
        </w:tc>
      </w:tr>
      <w:tr w:rsidR="00080D68" w:rsidRPr="00556967" w:rsidTr="00080D68">
        <w:tc>
          <w:tcPr>
            <w:tcW w:w="4317" w:type="dxa"/>
            <w:tcBorders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Területfelhasználási</w:t>
            </w:r>
            <w:proofErr w:type="spellEnd"/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 xml:space="preserve"> kategória</w:t>
            </w:r>
          </w:p>
        </w:tc>
        <w:tc>
          <w:tcPr>
            <w:tcW w:w="129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Terület (ha)</w:t>
            </w:r>
          </w:p>
        </w:tc>
        <w:tc>
          <w:tcPr>
            <w:tcW w:w="153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BIA szorzó</w:t>
            </w:r>
          </w:p>
        </w:tc>
        <w:tc>
          <w:tcPr>
            <w:tcW w:w="2029" w:type="dxa"/>
            <w:tcBorders>
              <w:lef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BIA érték</w:t>
            </w:r>
          </w:p>
        </w:tc>
      </w:tr>
      <w:tr w:rsidR="00080D68" w:rsidRPr="00556967" w:rsidTr="00080D68">
        <w:tc>
          <w:tcPr>
            <w:tcW w:w="4317" w:type="dxa"/>
            <w:tcBorders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Garamond" w:hAnsi="Garamond"/>
                <w:sz w:val="24"/>
                <w:szCs w:val="24"/>
              </w:rPr>
              <w:t>Má</w:t>
            </w:r>
            <w:proofErr w:type="spellEnd"/>
          </w:p>
        </w:tc>
        <w:tc>
          <w:tcPr>
            <w:tcW w:w="129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153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3,7</w:t>
            </w:r>
          </w:p>
        </w:tc>
        <w:tc>
          <w:tcPr>
            <w:tcW w:w="2029" w:type="dxa"/>
            <w:tcBorders>
              <w:lef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2,96</w:t>
            </w:r>
          </w:p>
        </w:tc>
      </w:tr>
      <w:tr w:rsidR="00080D68" w:rsidRPr="00556967" w:rsidTr="00BF47AF">
        <w:tc>
          <w:tcPr>
            <w:tcW w:w="9180" w:type="dxa"/>
            <w:gridSpan w:val="4"/>
            <w:shd w:val="clear" w:color="auto" w:fill="595959" w:themeFill="text1" w:themeFillTint="A6"/>
            <w:vAlign w:val="center"/>
          </w:tcPr>
          <w:p w:rsidR="00080D68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A tervezet módosítások ter</w:t>
            </w:r>
            <w:r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ületi mérlege alapján számított</w:t>
            </w:r>
          </w:p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biológiai aktivitásérték-</w:t>
            </w:r>
            <w:r w:rsidRPr="00556967"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változás</w:t>
            </w:r>
          </w:p>
        </w:tc>
      </w:tr>
      <w:tr w:rsidR="00080D68" w:rsidRPr="00556967" w:rsidTr="00BF47AF">
        <w:tc>
          <w:tcPr>
            <w:tcW w:w="9180" w:type="dxa"/>
            <w:gridSpan w:val="4"/>
            <w:shd w:val="clear" w:color="auto" w:fill="D9D9D9" w:themeFill="background1" w:themeFillShade="D9"/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Tervezett állapot</w:t>
            </w:r>
          </w:p>
        </w:tc>
      </w:tr>
      <w:tr w:rsidR="00080D68" w:rsidRPr="00556967" w:rsidTr="00080D68">
        <w:tc>
          <w:tcPr>
            <w:tcW w:w="4317" w:type="dxa"/>
            <w:tcBorders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Területfelhasználási</w:t>
            </w:r>
            <w:proofErr w:type="spellEnd"/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 xml:space="preserve"> kategória</w:t>
            </w:r>
          </w:p>
        </w:tc>
        <w:tc>
          <w:tcPr>
            <w:tcW w:w="129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Terület (ha)</w:t>
            </w:r>
          </w:p>
        </w:tc>
        <w:tc>
          <w:tcPr>
            <w:tcW w:w="153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BIA szorzó</w:t>
            </w:r>
          </w:p>
        </w:tc>
        <w:tc>
          <w:tcPr>
            <w:tcW w:w="2029" w:type="dxa"/>
            <w:tcBorders>
              <w:lef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</w:pPr>
            <w:r w:rsidRPr="00556967">
              <w:rPr>
                <w:rFonts w:ascii="Garamond" w:hAnsi="Garamond"/>
                <w:b/>
                <w:color w:val="000000" w:themeColor="text1"/>
                <w:sz w:val="24"/>
                <w:szCs w:val="24"/>
              </w:rPr>
              <w:t>BIA érték</w:t>
            </w:r>
          </w:p>
        </w:tc>
      </w:tr>
      <w:tr w:rsidR="00080D68" w:rsidRPr="00556967" w:rsidTr="00080D68">
        <w:tc>
          <w:tcPr>
            <w:tcW w:w="4317" w:type="dxa"/>
            <w:tcBorders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Gksz</w:t>
            </w:r>
            <w:proofErr w:type="spellEnd"/>
          </w:p>
        </w:tc>
        <w:tc>
          <w:tcPr>
            <w:tcW w:w="129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0,8</w:t>
            </w:r>
          </w:p>
        </w:tc>
        <w:tc>
          <w:tcPr>
            <w:tcW w:w="153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0,4</w:t>
            </w:r>
          </w:p>
        </w:tc>
        <w:tc>
          <w:tcPr>
            <w:tcW w:w="2029" w:type="dxa"/>
            <w:tcBorders>
              <w:left w:val="single" w:sz="4" w:space="0" w:color="auto"/>
            </w:tcBorders>
            <w:vAlign w:val="center"/>
          </w:tcPr>
          <w:p w:rsidR="00080D68" w:rsidRPr="00556967" w:rsidRDefault="00080D68" w:rsidP="00BF47AF">
            <w:pPr>
              <w:spacing w:line="288" w:lineRule="auto"/>
              <w:jc w:val="center"/>
              <w:rPr>
                <w:rFonts w:ascii="Garamond" w:hAnsi="Garamond"/>
                <w:color w:val="000000" w:themeColor="text1"/>
                <w:sz w:val="24"/>
                <w:szCs w:val="24"/>
              </w:rPr>
            </w:pPr>
            <w:r>
              <w:rPr>
                <w:rFonts w:ascii="Garamond" w:hAnsi="Garamond"/>
                <w:color w:val="000000" w:themeColor="text1"/>
                <w:sz w:val="24"/>
                <w:szCs w:val="24"/>
              </w:rPr>
              <w:t>0,32</w:t>
            </w:r>
          </w:p>
        </w:tc>
      </w:tr>
      <w:tr w:rsidR="00F6017A" w:rsidRPr="00556967" w:rsidTr="00BF47AF">
        <w:tc>
          <w:tcPr>
            <w:tcW w:w="9180" w:type="dxa"/>
            <w:gridSpan w:val="4"/>
            <w:shd w:val="clear" w:color="auto" w:fill="595959" w:themeFill="text1" w:themeFillTint="A6"/>
            <w:vAlign w:val="center"/>
          </w:tcPr>
          <w:p w:rsidR="00F6017A" w:rsidRPr="00556967" w:rsidRDefault="00F6017A" w:rsidP="00F6017A">
            <w:pPr>
              <w:spacing w:line="288" w:lineRule="auto"/>
              <w:jc w:val="center"/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Garamond" w:hAnsi="Garamond"/>
                <w:b/>
                <w:color w:val="FFFFFF" w:themeColor="background1"/>
                <w:sz w:val="24"/>
                <w:szCs w:val="24"/>
              </w:rPr>
              <w:t>A tervezet módosítás mérlege: -2,64</w:t>
            </w:r>
          </w:p>
        </w:tc>
      </w:tr>
    </w:tbl>
    <w:p w:rsidR="00080D68" w:rsidRPr="009F6797" w:rsidRDefault="00080D68" w:rsidP="00080D68">
      <w:pPr>
        <w:spacing w:after="0"/>
        <w:jc w:val="both"/>
        <w:rPr>
          <w:rFonts w:ascii="Garamond" w:hAnsi="Garamond"/>
          <w:sz w:val="24"/>
          <w:szCs w:val="24"/>
        </w:rPr>
      </w:pPr>
    </w:p>
    <w:p w:rsidR="00080D68" w:rsidRPr="009F6797" w:rsidRDefault="00F6017A" w:rsidP="00080D68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</w:t>
      </w:r>
      <w:r w:rsidR="00080D68" w:rsidRPr="009F6797">
        <w:rPr>
          <w:rFonts w:ascii="Garamond" w:hAnsi="Garamond"/>
          <w:sz w:val="24"/>
          <w:szCs w:val="24"/>
        </w:rPr>
        <w:t xml:space="preserve"> legutóbbi teljes közigazgatási területre készült településszerkezeti terv elkészítésekor keletkezett +</w:t>
      </w:r>
      <w:r w:rsidR="00080D68">
        <w:rPr>
          <w:rFonts w:ascii="Garamond" w:hAnsi="Garamond"/>
          <w:sz w:val="24"/>
          <w:szCs w:val="24"/>
        </w:rPr>
        <w:t>240,4</w:t>
      </w:r>
      <w:r w:rsidR="00080D68" w:rsidRPr="009F6797">
        <w:rPr>
          <w:rFonts w:ascii="Garamond" w:hAnsi="Garamond"/>
          <w:sz w:val="24"/>
          <w:szCs w:val="24"/>
        </w:rPr>
        <w:t xml:space="preserve"> </w:t>
      </w:r>
      <w:proofErr w:type="spellStart"/>
      <w:r w:rsidR="00080D68" w:rsidRPr="009F6797">
        <w:rPr>
          <w:rFonts w:ascii="Garamond" w:hAnsi="Garamond"/>
          <w:sz w:val="24"/>
          <w:szCs w:val="24"/>
        </w:rPr>
        <w:t>BIAé</w:t>
      </w:r>
      <w:proofErr w:type="spellEnd"/>
      <w:r w:rsidR="00080D68" w:rsidRPr="009F6797">
        <w:rPr>
          <w:rFonts w:ascii="Garamond" w:hAnsi="Garamond"/>
          <w:sz w:val="24"/>
          <w:szCs w:val="24"/>
        </w:rPr>
        <w:t xml:space="preserve"> tartalékból a fenti érték levonható. Így a teljes közigazgatási területre készülő új településszerkezeti terv elfogadásáig </w:t>
      </w:r>
      <w:r w:rsidR="00080D68" w:rsidRPr="009F6797">
        <w:rPr>
          <w:rFonts w:ascii="Garamond" w:hAnsi="Garamond"/>
          <w:b/>
          <w:sz w:val="24"/>
          <w:szCs w:val="24"/>
        </w:rPr>
        <w:t xml:space="preserve">a </w:t>
      </w:r>
      <w:proofErr w:type="spellStart"/>
      <w:r w:rsidR="00080D68" w:rsidRPr="009F6797">
        <w:rPr>
          <w:rFonts w:ascii="Garamond" w:hAnsi="Garamond"/>
          <w:b/>
          <w:sz w:val="24"/>
          <w:szCs w:val="24"/>
        </w:rPr>
        <w:t>BIAé</w:t>
      </w:r>
      <w:proofErr w:type="spellEnd"/>
      <w:r w:rsidR="00080D68" w:rsidRPr="009F6797">
        <w:rPr>
          <w:rFonts w:ascii="Garamond" w:hAnsi="Garamond"/>
          <w:b/>
          <w:sz w:val="24"/>
          <w:szCs w:val="24"/>
        </w:rPr>
        <w:t xml:space="preserve"> tartalék jelen módosítást követően </w:t>
      </w:r>
      <w:r w:rsidR="00080D68">
        <w:rPr>
          <w:rFonts w:ascii="Garamond" w:hAnsi="Garamond"/>
          <w:b/>
          <w:sz w:val="24"/>
          <w:szCs w:val="24"/>
        </w:rPr>
        <w:t>237,16</w:t>
      </w:r>
      <w:r w:rsidR="00080D68" w:rsidRPr="009F6797">
        <w:rPr>
          <w:rFonts w:ascii="Garamond" w:hAnsi="Garamond"/>
          <w:b/>
          <w:sz w:val="24"/>
          <w:szCs w:val="24"/>
        </w:rPr>
        <w:t>-r</w:t>
      </w:r>
      <w:r w:rsidR="00080D68">
        <w:rPr>
          <w:rFonts w:ascii="Garamond" w:hAnsi="Garamond"/>
          <w:b/>
          <w:sz w:val="24"/>
          <w:szCs w:val="24"/>
        </w:rPr>
        <w:t>a</w:t>
      </w:r>
      <w:r w:rsidR="00080D68" w:rsidRPr="009F6797">
        <w:rPr>
          <w:rFonts w:ascii="Garamond" w:hAnsi="Garamond"/>
          <w:b/>
          <w:sz w:val="24"/>
          <w:szCs w:val="24"/>
        </w:rPr>
        <w:t xml:space="preserve"> módosul</w:t>
      </w:r>
      <w:r>
        <w:rPr>
          <w:rFonts w:ascii="Garamond" w:hAnsi="Garamond"/>
          <w:sz w:val="24"/>
          <w:szCs w:val="24"/>
        </w:rPr>
        <w:t>.</w:t>
      </w:r>
    </w:p>
    <w:p w:rsidR="00080D68" w:rsidRDefault="00080D68" w:rsidP="000E1A5C">
      <w:pPr>
        <w:pStyle w:val="Default"/>
        <w:jc w:val="both"/>
        <w:rPr>
          <w:rFonts w:ascii="Garamond" w:hAnsi="Garamond"/>
        </w:rPr>
      </w:pPr>
    </w:p>
    <w:p w:rsidR="00080D68" w:rsidRPr="00816AC2" w:rsidRDefault="00080D68" w:rsidP="000E1A5C">
      <w:pPr>
        <w:pStyle w:val="Default"/>
        <w:jc w:val="both"/>
        <w:rPr>
          <w:rFonts w:ascii="Garamond" w:hAnsi="Garamond"/>
        </w:rPr>
      </w:pPr>
    </w:p>
    <w:p w:rsidR="000E1A5C" w:rsidRPr="00816AC2" w:rsidRDefault="000E1A5C">
      <w:pPr>
        <w:rPr>
          <w:rFonts w:ascii="Garamond" w:hAnsi="Garamond"/>
          <w:b/>
          <w:sz w:val="24"/>
          <w:szCs w:val="24"/>
        </w:rPr>
      </w:pPr>
      <w:r w:rsidRPr="00816AC2">
        <w:rPr>
          <w:rFonts w:ascii="Garamond" w:hAnsi="Garamond"/>
          <w:b/>
          <w:sz w:val="24"/>
          <w:szCs w:val="24"/>
        </w:rPr>
        <w:br w:type="page"/>
      </w:r>
    </w:p>
    <w:p w:rsidR="00712A56" w:rsidRPr="00016339" w:rsidRDefault="00712A56" w:rsidP="00712A56">
      <w:pPr>
        <w:pStyle w:val="Default"/>
        <w:ind w:left="720"/>
        <w:jc w:val="right"/>
        <w:rPr>
          <w:rFonts w:ascii="Garamond" w:hAnsi="Garamond" w:cs="Times New Roman"/>
          <w:i/>
        </w:rPr>
      </w:pPr>
      <w:r w:rsidRPr="00016339">
        <w:rPr>
          <w:rFonts w:ascii="Garamond" w:hAnsi="Garamond" w:cs="Times New Roman"/>
          <w:i/>
        </w:rPr>
        <w:lastRenderedPageBreak/>
        <w:t xml:space="preserve">2. melléklet a </w:t>
      </w:r>
      <w:r w:rsidR="00563651">
        <w:rPr>
          <w:rFonts w:ascii="Garamond" w:hAnsi="Garamond" w:cs="Times New Roman"/>
          <w:i/>
        </w:rPr>
        <w:t>61/2018. (III.28.</w:t>
      </w:r>
      <w:r w:rsidRPr="00016339">
        <w:rPr>
          <w:rFonts w:ascii="Garamond" w:hAnsi="Garamond" w:cs="Times New Roman"/>
          <w:i/>
        </w:rPr>
        <w:t>) számú ÖK</w:t>
      </w:r>
      <w:r w:rsidR="00CB7182" w:rsidRPr="00016339">
        <w:rPr>
          <w:rFonts w:ascii="Garamond" w:hAnsi="Garamond" w:cs="Times New Roman"/>
          <w:i/>
        </w:rPr>
        <w:t>.</w:t>
      </w:r>
      <w:r w:rsidRPr="00016339">
        <w:rPr>
          <w:rFonts w:ascii="Garamond" w:hAnsi="Garamond" w:cs="Times New Roman"/>
          <w:i/>
        </w:rPr>
        <w:t xml:space="preserve"> határozathoz</w:t>
      </w:r>
    </w:p>
    <w:p w:rsidR="005F746E" w:rsidRPr="00016339" w:rsidRDefault="005F746E" w:rsidP="00712A56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016339" w:rsidRDefault="00F6017A" w:rsidP="00F6017A">
      <w:pPr>
        <w:spacing w:after="0"/>
        <w:jc w:val="center"/>
        <w:rPr>
          <w:rFonts w:ascii="Garamond" w:hAnsi="Garamond"/>
          <w:b/>
          <w:sz w:val="24"/>
          <w:szCs w:val="24"/>
        </w:rPr>
      </w:pPr>
      <w:r w:rsidRPr="00016339">
        <w:rPr>
          <w:rFonts w:ascii="Garamond" w:hAnsi="Garamond"/>
          <w:b/>
          <w:sz w:val="24"/>
          <w:szCs w:val="24"/>
        </w:rPr>
        <w:t>Ócsa Településszerkezeti tervének módosítása</w:t>
      </w:r>
    </w:p>
    <w:p w:rsidR="00F6017A" w:rsidRDefault="00F6017A" w:rsidP="00F6017A">
      <w:pPr>
        <w:spacing w:after="0"/>
        <w:jc w:val="center"/>
        <w:rPr>
          <w:rFonts w:ascii="Garamond" w:hAnsi="Garamond"/>
          <w:b/>
          <w:sz w:val="24"/>
          <w:szCs w:val="24"/>
        </w:rPr>
      </w:pPr>
      <w:r w:rsidRPr="00016339">
        <w:rPr>
          <w:rFonts w:ascii="Garamond" w:hAnsi="Garamond"/>
          <w:b/>
          <w:sz w:val="24"/>
          <w:szCs w:val="24"/>
        </w:rPr>
        <w:t>M = 1:13.000</w:t>
      </w:r>
    </w:p>
    <w:p w:rsidR="005F746E" w:rsidRPr="00016339" w:rsidRDefault="005F746E" w:rsidP="00F6017A">
      <w:pPr>
        <w:spacing w:after="0"/>
        <w:jc w:val="center"/>
        <w:rPr>
          <w:rFonts w:ascii="Garamond" w:hAnsi="Garamond"/>
          <w:b/>
          <w:sz w:val="24"/>
          <w:szCs w:val="24"/>
        </w:rPr>
      </w:pPr>
    </w:p>
    <w:p w:rsidR="00712A56" w:rsidRDefault="00BF47AF" w:rsidP="005F746E">
      <w:pPr>
        <w:spacing w:after="0"/>
        <w:jc w:val="center"/>
        <w:rPr>
          <w:rFonts w:ascii="Century Gothic" w:hAnsi="Century Gothic"/>
        </w:rPr>
      </w:pPr>
      <w:r>
        <w:rPr>
          <w:rFonts w:ascii="Century Gothic" w:hAnsi="Century Gothic"/>
          <w:noProof/>
          <w:lang w:eastAsia="hu-HU"/>
        </w:rPr>
        <w:pict>
          <v:shape id="_x0000_s1131" style="position:absolute;left:0;text-align:left;margin-left:198.7pt;margin-top:189.75pt;width:28.6pt;height:30.45pt;z-index:251784192" coordsize="572,609" path="m,277l184,,572,184,360,609,,277xe" filled="f" strokecolor="black [3213]" strokeweight="3pt">
            <v:stroke dashstyle="1 1"/>
            <v:path arrowok="t"/>
          </v:shape>
        </w:pict>
      </w:r>
      <w:r>
        <w:rPr>
          <w:rFonts w:ascii="Century Gothic" w:hAnsi="Century Gothic"/>
        </w:rPr>
        <w:pict>
          <v:shape id="_x0000_i1028" type="#_x0000_t75" style="width:443.8pt;height:422.35pt" o:bordertopcolor="this" o:borderleftcolor="this" o:borderbottomcolor="this" o:borderrightcolor="this">
            <v:imagedata r:id="rId39" o:title="TSZT"/>
            <w10:bordertop type="single" width="2"/>
            <w10:borderleft type="single" width="2"/>
            <w10:borderbottom type="single" width="2"/>
            <w10:borderright type="single" width="2"/>
          </v:shape>
        </w:pict>
      </w:r>
    </w:p>
    <w:p w:rsidR="00712A56" w:rsidRPr="00D967D7" w:rsidRDefault="00D967D7" w:rsidP="00D967D7">
      <w:pPr>
        <w:spacing w:after="0"/>
        <w:jc w:val="center"/>
        <w:rPr>
          <w:rFonts w:ascii="Garamond" w:hAnsi="Garamond"/>
          <w:i/>
        </w:rPr>
      </w:pPr>
      <w:r w:rsidRPr="00D967D7">
        <w:rPr>
          <w:rFonts w:ascii="Garamond" w:hAnsi="Garamond"/>
          <w:i/>
        </w:rPr>
        <w:t>Az állami alapadatok felhasználásával készült.</w:t>
      </w:r>
    </w:p>
    <w:p w:rsidR="005F746E" w:rsidRDefault="005F746E" w:rsidP="00F6017A">
      <w:pPr>
        <w:spacing w:after="0"/>
        <w:jc w:val="center"/>
        <w:rPr>
          <w:rFonts w:ascii="Garamond" w:hAnsi="Garamond"/>
          <w:b/>
          <w:sz w:val="24"/>
          <w:szCs w:val="24"/>
        </w:rPr>
      </w:pPr>
    </w:p>
    <w:p w:rsidR="00FD798F" w:rsidRPr="005F746E" w:rsidRDefault="005F746E" w:rsidP="005F746E">
      <w:pPr>
        <w:spacing w:after="0"/>
        <w:jc w:val="both"/>
        <w:rPr>
          <w:rFonts w:ascii="Garamond" w:hAnsi="Garamond"/>
          <w:b/>
          <w:sz w:val="24"/>
          <w:szCs w:val="24"/>
          <w:u w:val="single"/>
        </w:rPr>
      </w:pPr>
      <w:r w:rsidRPr="005F746E">
        <w:rPr>
          <w:rFonts w:ascii="Garamond" w:hAnsi="Garamond"/>
          <w:b/>
          <w:sz w:val="24"/>
          <w:szCs w:val="24"/>
          <w:u w:val="single"/>
        </w:rPr>
        <w:t>Jelmagyarázat:</w:t>
      </w:r>
    </w:p>
    <w:p w:rsidR="005F746E" w:rsidRPr="005F746E" w:rsidRDefault="00BF47AF" w:rsidP="005F746E">
      <w:pPr>
        <w:spacing w:after="0"/>
        <w:jc w:val="both"/>
        <w:rPr>
          <w:rFonts w:ascii="Garamond" w:hAnsi="Garamond"/>
          <w:b/>
          <w:sz w:val="10"/>
          <w:szCs w:val="10"/>
        </w:rPr>
      </w:pPr>
      <w:r>
        <w:rPr>
          <w:rFonts w:ascii="Garamond" w:hAnsi="Garamond"/>
          <w:b/>
          <w:noProof/>
          <w:sz w:val="24"/>
          <w:szCs w:val="24"/>
          <w:lang w:eastAsia="hu-HU"/>
        </w:rPr>
        <w:pict>
          <v:rect id="_x0000_s1130" style="position:absolute;left:0;text-align:left;margin-left:15.15pt;margin-top:4.4pt;width:40pt;height:16.65pt;z-index:251783168" filled="f" strokecolor="black [3213]" strokeweight="3pt">
            <v:stroke dashstyle="1 1"/>
          </v:rect>
        </w:pict>
      </w:r>
    </w:p>
    <w:p w:rsidR="005F746E" w:rsidRPr="005F746E" w:rsidRDefault="005F746E" w:rsidP="005F746E">
      <w:pPr>
        <w:spacing w:after="0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b/>
          <w:sz w:val="24"/>
          <w:szCs w:val="24"/>
        </w:rPr>
        <w:t xml:space="preserve">                    </w:t>
      </w:r>
      <w:r w:rsidRPr="005F746E">
        <w:rPr>
          <w:rFonts w:ascii="Garamond" w:hAnsi="Garamond"/>
          <w:sz w:val="24"/>
          <w:szCs w:val="24"/>
        </w:rPr>
        <w:t>Módosítással érintett terület</w:t>
      </w:r>
    </w:p>
    <w:p w:rsidR="005F746E" w:rsidRDefault="005F746E" w:rsidP="00F6017A">
      <w:pPr>
        <w:spacing w:after="0"/>
        <w:jc w:val="center"/>
        <w:rPr>
          <w:rFonts w:ascii="Garamond" w:hAnsi="Garamond"/>
          <w:sz w:val="24"/>
          <w:szCs w:val="24"/>
          <w:u w:val="single"/>
        </w:rPr>
      </w:pPr>
    </w:p>
    <w:p w:rsidR="005F746E" w:rsidRDefault="005F746E" w:rsidP="00F6017A">
      <w:pPr>
        <w:spacing w:after="0"/>
        <w:jc w:val="center"/>
        <w:rPr>
          <w:rFonts w:ascii="Garamond" w:hAnsi="Garamond"/>
          <w:sz w:val="24"/>
          <w:szCs w:val="24"/>
          <w:u w:val="single"/>
        </w:rPr>
      </w:pPr>
    </w:p>
    <w:p w:rsidR="00F6017A" w:rsidRDefault="00F6017A" w:rsidP="00F6017A">
      <w:pPr>
        <w:spacing w:after="0"/>
        <w:jc w:val="center"/>
        <w:rPr>
          <w:rFonts w:ascii="Garamond" w:hAnsi="Garamond"/>
          <w:sz w:val="24"/>
          <w:szCs w:val="24"/>
          <w:u w:val="single"/>
        </w:rPr>
      </w:pPr>
      <w:r w:rsidRPr="008252C5">
        <w:rPr>
          <w:rFonts w:ascii="Garamond" w:hAnsi="Garamond"/>
          <w:sz w:val="24"/>
          <w:szCs w:val="24"/>
          <w:u w:val="single"/>
        </w:rPr>
        <w:t>Felelős tervező:</w:t>
      </w:r>
    </w:p>
    <w:p w:rsidR="00F6017A" w:rsidRPr="008252C5" w:rsidRDefault="00F6017A" w:rsidP="00F6017A">
      <w:pPr>
        <w:spacing w:after="0"/>
        <w:jc w:val="center"/>
        <w:rPr>
          <w:rFonts w:ascii="Garamond" w:hAnsi="Garamond"/>
          <w:sz w:val="24"/>
          <w:szCs w:val="24"/>
          <w:u w:val="single"/>
        </w:rPr>
      </w:pPr>
      <w:r>
        <w:rPr>
          <w:rFonts w:ascii="Garamond" w:hAnsi="Garamond"/>
          <w:noProof/>
          <w:sz w:val="24"/>
          <w:szCs w:val="24"/>
          <w:lang w:eastAsia="hu-HU"/>
        </w:rPr>
        <w:drawing>
          <wp:inline distT="0" distB="0" distL="0" distR="0">
            <wp:extent cx="1367790" cy="318135"/>
            <wp:effectExtent l="0" t="0" r="3810" b="5715"/>
            <wp:docPr id="9" name="Kép 290" descr="C:\Users\Ádám\AppData\Local\Microsoft\Windows\INetCache\Content.Word\Vojnits Csaba Fere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Ádám\AppData\Local\Microsoft\Windows\INetCache\Content.Word\Vojnits Csaba Feren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31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17A" w:rsidRPr="008252C5" w:rsidRDefault="00F6017A" w:rsidP="00F6017A">
      <w:pPr>
        <w:spacing w:after="0"/>
        <w:jc w:val="center"/>
        <w:rPr>
          <w:rFonts w:ascii="Garamond" w:hAnsi="Garamond"/>
          <w:b/>
          <w:sz w:val="24"/>
          <w:szCs w:val="24"/>
        </w:rPr>
      </w:pPr>
      <w:proofErr w:type="spellStart"/>
      <w:r>
        <w:rPr>
          <w:rFonts w:ascii="Garamond" w:hAnsi="Garamond"/>
          <w:b/>
          <w:sz w:val="24"/>
          <w:szCs w:val="24"/>
        </w:rPr>
        <w:t>Vojnits</w:t>
      </w:r>
      <w:proofErr w:type="spellEnd"/>
      <w:r>
        <w:rPr>
          <w:rFonts w:ascii="Garamond" w:hAnsi="Garamond"/>
          <w:b/>
          <w:sz w:val="24"/>
          <w:szCs w:val="24"/>
        </w:rPr>
        <w:t xml:space="preserve"> Csaba Ferenc</w:t>
      </w:r>
    </w:p>
    <w:p w:rsidR="00F6017A" w:rsidRDefault="00F6017A" w:rsidP="00F6017A">
      <w:pPr>
        <w:spacing w:after="0"/>
        <w:jc w:val="center"/>
        <w:rPr>
          <w:rFonts w:ascii="Century Gothic" w:hAnsi="Century Gothic"/>
        </w:rPr>
      </w:pPr>
      <w:r w:rsidRPr="00D327E4">
        <w:rPr>
          <w:rFonts w:ascii="Garamond" w:hAnsi="Garamond"/>
          <w:sz w:val="24"/>
          <w:szCs w:val="24"/>
        </w:rPr>
        <w:t>Terv. jog</w:t>
      </w:r>
      <w:proofErr w:type="gramStart"/>
      <w:r w:rsidRPr="00D327E4">
        <w:rPr>
          <w:rFonts w:ascii="Garamond" w:hAnsi="Garamond"/>
          <w:sz w:val="24"/>
          <w:szCs w:val="24"/>
        </w:rPr>
        <w:t>.:</w:t>
      </w:r>
      <w:proofErr w:type="gramEnd"/>
      <w:r w:rsidRPr="00D327E4">
        <w:rPr>
          <w:rFonts w:ascii="Garamond" w:hAnsi="Garamond"/>
          <w:sz w:val="24"/>
          <w:szCs w:val="24"/>
        </w:rPr>
        <w:t xml:space="preserve"> TT 01-6112</w:t>
      </w:r>
      <w:r>
        <w:rPr>
          <w:rFonts w:ascii="Century Gothic" w:hAnsi="Century Gothic"/>
        </w:rPr>
        <w:br w:type="page"/>
      </w: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Pr="00712A56" w:rsidRDefault="00F6017A" w:rsidP="00F6017A">
      <w:pPr>
        <w:spacing w:after="0"/>
        <w:jc w:val="both"/>
        <w:rPr>
          <w:rFonts w:ascii="Garamond" w:hAnsi="Garamond"/>
          <w:sz w:val="24"/>
          <w:szCs w:val="24"/>
        </w:rPr>
      </w:pPr>
    </w:p>
    <w:p w:rsidR="00F6017A" w:rsidRDefault="00F6017A" w:rsidP="00F6017A">
      <w:pPr>
        <w:shd w:val="clear" w:color="auto" w:fill="D9D9D9"/>
        <w:spacing w:after="0" w:line="23" w:lineRule="atLeast"/>
        <w:jc w:val="center"/>
        <w:rPr>
          <w:rFonts w:ascii="Garamond" w:hAnsi="Garamond"/>
          <w:b/>
          <w:sz w:val="36"/>
          <w:szCs w:val="36"/>
        </w:rPr>
      </w:pPr>
      <w:r w:rsidRPr="00712A56">
        <w:rPr>
          <w:rFonts w:ascii="Garamond" w:hAnsi="Garamond"/>
          <w:b/>
          <w:sz w:val="36"/>
          <w:szCs w:val="36"/>
        </w:rPr>
        <w:t xml:space="preserve">Ócsa </w:t>
      </w:r>
      <w:r>
        <w:rPr>
          <w:rFonts w:ascii="Garamond" w:hAnsi="Garamond"/>
          <w:b/>
          <w:sz w:val="36"/>
          <w:szCs w:val="36"/>
        </w:rPr>
        <w:t>Helyi Építési Szabályzatának és</w:t>
      </w:r>
    </w:p>
    <w:p w:rsidR="00F6017A" w:rsidRPr="00712A56" w:rsidRDefault="00F6017A" w:rsidP="00F6017A">
      <w:pPr>
        <w:shd w:val="clear" w:color="auto" w:fill="D9D9D9"/>
        <w:spacing w:after="0" w:line="23" w:lineRule="atLeast"/>
        <w:jc w:val="center"/>
        <w:rPr>
          <w:rFonts w:ascii="Garamond" w:hAnsi="Garamond"/>
          <w:sz w:val="36"/>
          <w:szCs w:val="36"/>
        </w:rPr>
      </w:pPr>
      <w:r>
        <w:rPr>
          <w:rFonts w:ascii="Garamond" w:hAnsi="Garamond"/>
          <w:b/>
          <w:sz w:val="36"/>
          <w:szCs w:val="36"/>
        </w:rPr>
        <w:t>Szabályozási tervének</w:t>
      </w:r>
      <w:r w:rsidRPr="00712A56">
        <w:rPr>
          <w:rFonts w:ascii="Garamond" w:hAnsi="Garamond"/>
          <w:b/>
          <w:sz w:val="36"/>
          <w:szCs w:val="36"/>
        </w:rPr>
        <w:t xml:space="preserve"> módosítása</w:t>
      </w:r>
    </w:p>
    <w:p w:rsidR="00563651" w:rsidRDefault="00712A56" w:rsidP="00712A56">
      <w:pPr>
        <w:rPr>
          <w:rFonts w:ascii="Century Gothic" w:hAnsi="Century Gothic"/>
        </w:rPr>
      </w:pPr>
      <w:r>
        <w:rPr>
          <w:rFonts w:ascii="Century Gothic" w:hAnsi="Century Gothic"/>
        </w:rPr>
        <w:br w:type="page"/>
      </w:r>
    </w:p>
    <w:p w:rsidR="00563651" w:rsidRDefault="00563651">
      <w:pPr>
        <w:rPr>
          <w:rFonts w:ascii="Century Gothic" w:hAnsi="Century Gothic"/>
        </w:rPr>
      </w:pPr>
      <w:r>
        <w:rPr>
          <w:rFonts w:ascii="Century Gothic" w:hAnsi="Century Gothic"/>
          <w:noProof/>
          <w:lang w:eastAsia="hu-HU"/>
        </w:rPr>
        <w:lastRenderedPageBreak/>
        <w:drawing>
          <wp:anchor distT="0" distB="0" distL="114300" distR="114300" simplePos="0" relativeHeight="251788288" behindDoc="0" locked="0" layoutInCell="1" allowOverlap="1" wp14:anchorId="6361AF02" wp14:editId="3583C3E8">
            <wp:simplePos x="0" y="0"/>
            <wp:positionH relativeFrom="column">
              <wp:posOffset>-866140</wp:posOffset>
            </wp:positionH>
            <wp:positionV relativeFrom="paragraph">
              <wp:posOffset>-867088</wp:posOffset>
            </wp:positionV>
            <wp:extent cx="7506268" cy="10618846"/>
            <wp:effectExtent l="0" t="0" r="0" b="0"/>
            <wp:wrapNone/>
            <wp:docPr id="11" name="Kép 11" descr="E:\_ÓCSA FŐÉPÍTÉSZI MUNKA\_Munka\_2017_8660_HÉSZ JAVÍTÁS\Jóváhagyott kiküldése\20180418124838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_ÓCSA FŐÉPÍTÉSZI MUNKA\_Munka\_2017_8660_HÉSZ JAVÍTÁS\Jóváhagyott kiküldése\20180418124838_000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268" cy="1061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</w:rPr>
        <w:br w:type="page"/>
      </w:r>
    </w:p>
    <w:p w:rsidR="00712A56" w:rsidRDefault="00563651" w:rsidP="00712A56">
      <w:pPr>
        <w:rPr>
          <w:rFonts w:ascii="Century Gothic" w:hAnsi="Century Gothic"/>
        </w:rPr>
      </w:pPr>
      <w:r>
        <w:rPr>
          <w:rFonts w:ascii="Century Gothic" w:hAnsi="Century Gothic"/>
          <w:noProof/>
          <w:lang w:eastAsia="hu-HU"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-886147</wp:posOffset>
            </wp:positionH>
            <wp:positionV relativeFrom="paragraph">
              <wp:posOffset>-872499</wp:posOffset>
            </wp:positionV>
            <wp:extent cx="7524935" cy="10645253"/>
            <wp:effectExtent l="0" t="0" r="0" b="0"/>
            <wp:wrapNone/>
            <wp:docPr id="20" name="Kép 20" descr="E:\_ÓCSA FŐÉPÍTÉSZI MUNKA\_Munka\_2017_8660_HÉSZ JAVÍTÁS\Jóváhagyott kiküldése\20180418124838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_ÓCSA FŐÉPÍTÉSZI MUNKA\_Munka\_2017_8660_HÉSZ JAVÍTÁS\Jóváhagyott kiküldése\20180418124838_0000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059" cy="106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12A56" w:rsidSect="009F6797">
      <w:headerReference w:type="default" r:id="rId42"/>
      <w:footerReference w:type="default" r:id="rId43"/>
      <w:headerReference w:type="first" r:id="rId44"/>
      <w:footerReference w:type="first" r:id="rId45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70C0" w:rsidRDefault="004070C0" w:rsidP="009F6797">
      <w:pPr>
        <w:spacing w:after="0" w:line="240" w:lineRule="auto"/>
      </w:pPr>
      <w:r>
        <w:separator/>
      </w:r>
    </w:p>
  </w:endnote>
  <w:endnote w:type="continuationSeparator" w:id="0">
    <w:p w:rsidR="004070C0" w:rsidRDefault="004070C0" w:rsidP="009F67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Sans Serif">
    <w:altName w:val="Arial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entury Gothic,Bold">
    <w:altName w:val="Times New Roman"/>
    <w:panose1 w:val="00000000000000000000"/>
    <w:charset w:val="EE"/>
    <w:family w:val="auto"/>
    <w:notTrueType/>
    <w:pitch w:val="default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47AF" w:rsidRPr="009F6797" w:rsidRDefault="00BF47AF" w:rsidP="009F6797">
    <w:pPr>
      <w:pStyle w:val="llb"/>
      <w:pBdr>
        <w:top w:val="single" w:sz="4" w:space="1" w:color="7F7F7F" w:themeColor="text1" w:themeTint="80"/>
      </w:pBdr>
      <w:tabs>
        <w:tab w:val="clear" w:pos="4536"/>
        <w:tab w:val="left" w:pos="426"/>
        <w:tab w:val="center" w:pos="4253"/>
        <w:tab w:val="left" w:pos="7655"/>
      </w:tabs>
      <w:rPr>
        <w:color w:val="7F7F7F" w:themeColor="text1" w:themeTint="80"/>
      </w:rPr>
    </w:pPr>
    <w:r w:rsidRPr="009F6797">
      <w:rPr>
        <w:color w:val="7F7F7F" w:themeColor="text1" w:themeTint="80"/>
      </w:rPr>
      <w:t xml:space="preserve">Ócsa Város Önkormányzata, 2364 Ócsa, Bajcsy </w:t>
    </w:r>
    <w:proofErr w:type="spellStart"/>
    <w:r w:rsidRPr="009F6797">
      <w:rPr>
        <w:color w:val="7F7F7F" w:themeColor="text1" w:themeTint="80"/>
      </w:rPr>
      <w:t>Zs</w:t>
    </w:r>
    <w:proofErr w:type="spellEnd"/>
    <w:r w:rsidRPr="009F6797">
      <w:rPr>
        <w:color w:val="7F7F7F" w:themeColor="text1" w:themeTint="80"/>
      </w:rPr>
      <w:t>. u. 2.</w:t>
    </w:r>
    <w:r w:rsidRPr="009F6797">
      <w:rPr>
        <w:color w:val="7F7F7F" w:themeColor="text1" w:themeTint="80"/>
      </w:rPr>
      <w:tab/>
    </w:r>
    <w:r w:rsidRPr="009F6797">
      <w:rPr>
        <w:color w:val="7F7F7F" w:themeColor="text1" w:themeTint="80"/>
      </w:rPr>
      <w:tab/>
    </w:r>
    <w:sdt>
      <w:sdtPr>
        <w:rPr>
          <w:color w:val="7F7F7F" w:themeColor="text1" w:themeTint="80"/>
        </w:rPr>
        <w:id w:val="2049101956"/>
        <w:docPartObj>
          <w:docPartGallery w:val="Page Numbers (Bottom of Page)"/>
          <w:docPartUnique/>
        </w:docPartObj>
      </w:sdtPr>
      <w:sdtContent>
        <w:r w:rsidRPr="009F6797">
          <w:rPr>
            <w:color w:val="7F7F7F" w:themeColor="text1" w:themeTint="80"/>
          </w:rPr>
          <w:fldChar w:fldCharType="begin"/>
        </w:r>
        <w:r w:rsidRPr="009F6797">
          <w:rPr>
            <w:color w:val="7F7F7F" w:themeColor="text1" w:themeTint="80"/>
          </w:rPr>
          <w:instrText>PAGE   \* MERGEFORMAT</w:instrText>
        </w:r>
        <w:r w:rsidRPr="009F6797">
          <w:rPr>
            <w:color w:val="7F7F7F" w:themeColor="text1" w:themeTint="80"/>
          </w:rPr>
          <w:fldChar w:fldCharType="separate"/>
        </w:r>
        <w:r w:rsidR="00563651">
          <w:rPr>
            <w:noProof/>
            <w:color w:val="7F7F7F" w:themeColor="text1" w:themeTint="80"/>
          </w:rPr>
          <w:t>20</w:t>
        </w:r>
        <w:r w:rsidRPr="009F6797">
          <w:rPr>
            <w:color w:val="7F7F7F" w:themeColor="text1" w:themeTint="80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47AF" w:rsidRPr="005C2106" w:rsidRDefault="00BF47AF" w:rsidP="005C2106">
    <w:pPr>
      <w:pStyle w:val="ll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47AF" w:rsidRPr="005C2106" w:rsidRDefault="00BF47AF" w:rsidP="005C2106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70C0" w:rsidRDefault="004070C0" w:rsidP="009F6797">
      <w:pPr>
        <w:spacing w:after="0" w:line="240" w:lineRule="auto"/>
      </w:pPr>
      <w:r>
        <w:separator/>
      </w:r>
    </w:p>
  </w:footnote>
  <w:footnote w:type="continuationSeparator" w:id="0">
    <w:p w:rsidR="004070C0" w:rsidRDefault="004070C0" w:rsidP="009F679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47AF" w:rsidRPr="009F6797" w:rsidRDefault="00BF47AF" w:rsidP="009F6797">
    <w:pPr>
      <w:pStyle w:val="lfej"/>
      <w:pBdr>
        <w:bottom w:val="single" w:sz="4" w:space="1" w:color="7F7F7F" w:themeColor="text1" w:themeTint="80"/>
      </w:pBdr>
      <w:jc w:val="center"/>
      <w:rPr>
        <w:rFonts w:ascii="Garamond" w:hAnsi="Garamond"/>
        <w:color w:val="7F7F7F" w:themeColor="text1" w:themeTint="80"/>
        <w:sz w:val="20"/>
        <w:szCs w:val="20"/>
      </w:rPr>
    </w:pPr>
    <w:r>
      <w:rPr>
        <w:rFonts w:ascii="Garamond" w:hAnsi="Garamond"/>
        <w:color w:val="7F7F7F" w:themeColor="text1" w:themeTint="80"/>
        <w:sz w:val="20"/>
        <w:szCs w:val="20"/>
      </w:rPr>
      <w:t>Ócsa hatályos t</w:t>
    </w:r>
    <w:r w:rsidRPr="009F6797">
      <w:rPr>
        <w:rFonts w:ascii="Garamond" w:hAnsi="Garamond"/>
        <w:color w:val="7F7F7F" w:themeColor="text1" w:themeTint="80"/>
        <w:sz w:val="20"/>
        <w:szCs w:val="20"/>
      </w:rPr>
      <w:t xml:space="preserve">elepülésrendezési terveinek módosítása a 07/21 </w:t>
    </w:r>
    <w:proofErr w:type="spellStart"/>
    <w:r w:rsidRPr="009F6797">
      <w:rPr>
        <w:rFonts w:ascii="Garamond" w:hAnsi="Garamond"/>
        <w:color w:val="7F7F7F" w:themeColor="text1" w:themeTint="80"/>
        <w:sz w:val="20"/>
        <w:szCs w:val="20"/>
      </w:rPr>
      <w:t>hrsz-ú</w:t>
    </w:r>
    <w:proofErr w:type="spellEnd"/>
    <w:r w:rsidRPr="009F6797">
      <w:rPr>
        <w:rFonts w:ascii="Garamond" w:hAnsi="Garamond"/>
        <w:color w:val="7F7F7F" w:themeColor="text1" w:themeTint="80"/>
        <w:sz w:val="20"/>
        <w:szCs w:val="20"/>
      </w:rPr>
      <w:t xml:space="preserve"> ingatlan vonatkozásában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47AF" w:rsidRPr="005C2106" w:rsidRDefault="00BF47AF" w:rsidP="005C2106">
    <w:pPr>
      <w:pStyle w:val="lfej"/>
      <w:rPr>
        <w:szCs w:val="2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47AF" w:rsidRDefault="00BF47AF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8246F"/>
    <w:multiLevelType w:val="hybridMultilevel"/>
    <w:tmpl w:val="F89E6830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373B22"/>
    <w:multiLevelType w:val="hybridMultilevel"/>
    <w:tmpl w:val="845E73B2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7">
      <w:start w:val="1"/>
      <w:numFmt w:val="lowerLetter"/>
      <w:lvlText w:val="%3)"/>
      <w:lvlJc w:val="lef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130F1A"/>
    <w:multiLevelType w:val="hybridMultilevel"/>
    <w:tmpl w:val="0C0C77C2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ED733C"/>
    <w:multiLevelType w:val="hybridMultilevel"/>
    <w:tmpl w:val="2E8AAFF4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F33FE8"/>
    <w:multiLevelType w:val="hybridMultilevel"/>
    <w:tmpl w:val="5F5E0B3C"/>
    <w:lvl w:ilvl="0" w:tplc="6396CA26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077FCD"/>
    <w:multiLevelType w:val="hybridMultilevel"/>
    <w:tmpl w:val="796E098E"/>
    <w:lvl w:ilvl="0" w:tplc="C540CE9C">
      <w:start w:val="1"/>
      <w:numFmt w:val="bullet"/>
      <w:lvlText w:val="-"/>
      <w:lvlJc w:val="left"/>
      <w:pPr>
        <w:ind w:left="720" w:hanging="360"/>
      </w:pPr>
      <w:rPr>
        <w:rFonts w:ascii="Garamond" w:eastAsia="Times New Roman" w:hAnsi="Garamond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DE7CC2"/>
    <w:multiLevelType w:val="hybridMultilevel"/>
    <w:tmpl w:val="D6868688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1D28E5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F50683"/>
    <w:multiLevelType w:val="hybridMultilevel"/>
    <w:tmpl w:val="10E0B05A"/>
    <w:lvl w:ilvl="0" w:tplc="040E0017">
      <w:start w:val="1"/>
      <w:numFmt w:val="lowerLetter"/>
      <w:lvlText w:val="%1)"/>
      <w:lvlJc w:val="left"/>
      <w:pPr>
        <w:ind w:left="1004" w:hanging="360"/>
      </w:pPr>
    </w:lvl>
    <w:lvl w:ilvl="1" w:tplc="040E0019" w:tentative="1">
      <w:start w:val="1"/>
      <w:numFmt w:val="lowerLetter"/>
      <w:lvlText w:val="%2."/>
      <w:lvlJc w:val="left"/>
      <w:pPr>
        <w:ind w:left="1724" w:hanging="360"/>
      </w:pPr>
    </w:lvl>
    <w:lvl w:ilvl="2" w:tplc="040E001B" w:tentative="1">
      <w:start w:val="1"/>
      <w:numFmt w:val="lowerRoman"/>
      <w:lvlText w:val="%3."/>
      <w:lvlJc w:val="right"/>
      <w:pPr>
        <w:ind w:left="2444" w:hanging="180"/>
      </w:pPr>
    </w:lvl>
    <w:lvl w:ilvl="3" w:tplc="040E000F" w:tentative="1">
      <w:start w:val="1"/>
      <w:numFmt w:val="decimal"/>
      <w:lvlText w:val="%4."/>
      <w:lvlJc w:val="left"/>
      <w:pPr>
        <w:ind w:left="3164" w:hanging="360"/>
      </w:pPr>
    </w:lvl>
    <w:lvl w:ilvl="4" w:tplc="040E0019" w:tentative="1">
      <w:start w:val="1"/>
      <w:numFmt w:val="lowerLetter"/>
      <w:lvlText w:val="%5."/>
      <w:lvlJc w:val="left"/>
      <w:pPr>
        <w:ind w:left="3884" w:hanging="360"/>
      </w:pPr>
    </w:lvl>
    <w:lvl w:ilvl="5" w:tplc="040E001B" w:tentative="1">
      <w:start w:val="1"/>
      <w:numFmt w:val="lowerRoman"/>
      <w:lvlText w:val="%6."/>
      <w:lvlJc w:val="right"/>
      <w:pPr>
        <w:ind w:left="4604" w:hanging="180"/>
      </w:pPr>
    </w:lvl>
    <w:lvl w:ilvl="6" w:tplc="040E000F" w:tentative="1">
      <w:start w:val="1"/>
      <w:numFmt w:val="decimal"/>
      <w:lvlText w:val="%7."/>
      <w:lvlJc w:val="left"/>
      <w:pPr>
        <w:ind w:left="5324" w:hanging="360"/>
      </w:pPr>
    </w:lvl>
    <w:lvl w:ilvl="7" w:tplc="040E0019" w:tentative="1">
      <w:start w:val="1"/>
      <w:numFmt w:val="lowerLetter"/>
      <w:lvlText w:val="%8."/>
      <w:lvlJc w:val="left"/>
      <w:pPr>
        <w:ind w:left="6044" w:hanging="360"/>
      </w:pPr>
    </w:lvl>
    <w:lvl w:ilvl="8" w:tplc="040E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>
    <w:nsid w:val="202560E0"/>
    <w:multiLevelType w:val="hybridMultilevel"/>
    <w:tmpl w:val="6690414E"/>
    <w:lvl w:ilvl="0" w:tplc="9D789D52">
      <w:start w:val="1"/>
      <w:numFmt w:val="decimal"/>
      <w:lvlText w:val="(%1)"/>
      <w:lvlJc w:val="left"/>
      <w:pPr>
        <w:tabs>
          <w:tab w:val="num" w:pos="690"/>
        </w:tabs>
        <w:ind w:left="634" w:hanging="454"/>
      </w:pPr>
      <w:rPr>
        <w:rFonts w:ascii="Times New Roman" w:hAnsi="Times New Roman" w:cs="Times New Roman" w:hint="default"/>
        <w:b w:val="0"/>
        <w:i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9C280B"/>
    <w:multiLevelType w:val="hybridMultilevel"/>
    <w:tmpl w:val="B66CEAB4"/>
    <w:lvl w:ilvl="0" w:tplc="5D70207A">
      <w:start w:val="1"/>
      <w:numFmt w:val="lowerLetter"/>
      <w:lvlText w:val="%1)"/>
      <w:lvlJc w:val="left"/>
      <w:pPr>
        <w:tabs>
          <w:tab w:val="num" w:pos="180"/>
        </w:tabs>
        <w:ind w:left="10" w:firstLine="170"/>
      </w:pPr>
      <w:rPr>
        <w:rFonts w:hint="default"/>
        <w:i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A2B43D0C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C3102A6"/>
    <w:multiLevelType w:val="hybridMultilevel"/>
    <w:tmpl w:val="AC8056A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1B0E67"/>
    <w:multiLevelType w:val="hybridMultilevel"/>
    <w:tmpl w:val="8E26BD5E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69B0FA6"/>
    <w:multiLevelType w:val="hybridMultilevel"/>
    <w:tmpl w:val="19E025A6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E16017F"/>
    <w:multiLevelType w:val="hybridMultilevel"/>
    <w:tmpl w:val="38F8D720"/>
    <w:lvl w:ilvl="0" w:tplc="C2641C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EE2345E"/>
    <w:multiLevelType w:val="hybridMultilevel"/>
    <w:tmpl w:val="A8DEC72E"/>
    <w:lvl w:ilvl="0" w:tplc="C540CE9C">
      <w:start w:val="1"/>
      <w:numFmt w:val="bullet"/>
      <w:lvlText w:val="-"/>
      <w:lvlJc w:val="left"/>
      <w:pPr>
        <w:ind w:left="720" w:hanging="360"/>
      </w:pPr>
      <w:rPr>
        <w:rFonts w:ascii="Garamond" w:eastAsia="Times New Roman" w:hAnsi="Garamond" w:cs="Times New Roman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12269B8"/>
    <w:multiLevelType w:val="hybridMultilevel"/>
    <w:tmpl w:val="12BE5E6C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8E3925"/>
    <w:multiLevelType w:val="hybridMultilevel"/>
    <w:tmpl w:val="E33898D2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20B5B1C"/>
    <w:multiLevelType w:val="hybridMultilevel"/>
    <w:tmpl w:val="1228EE96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53721F0"/>
    <w:multiLevelType w:val="hybridMultilevel"/>
    <w:tmpl w:val="5198A53A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1D28E5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B030103"/>
    <w:multiLevelType w:val="hybridMultilevel"/>
    <w:tmpl w:val="64E64CBA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E3C0854"/>
    <w:multiLevelType w:val="hybridMultilevel"/>
    <w:tmpl w:val="716A58F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EE03DA7"/>
    <w:multiLevelType w:val="hybridMultilevel"/>
    <w:tmpl w:val="F9A846C8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FE971EB"/>
    <w:multiLevelType w:val="multilevel"/>
    <w:tmpl w:val="897CD840"/>
    <w:lvl w:ilvl="0">
      <w:start w:val="4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2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3">
    <w:nsid w:val="50516C9F"/>
    <w:multiLevelType w:val="hybridMultilevel"/>
    <w:tmpl w:val="C572436E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51F42B9"/>
    <w:multiLevelType w:val="hybridMultilevel"/>
    <w:tmpl w:val="E67A6D2A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8063853"/>
    <w:multiLevelType w:val="hybridMultilevel"/>
    <w:tmpl w:val="FBC09536"/>
    <w:lvl w:ilvl="0" w:tplc="040E0017">
      <w:start w:val="1"/>
      <w:numFmt w:val="lowerLetter"/>
      <w:lvlText w:val="%1)"/>
      <w:lvlJc w:val="left"/>
      <w:pPr>
        <w:ind w:left="1004" w:hanging="360"/>
      </w:pPr>
    </w:lvl>
    <w:lvl w:ilvl="1" w:tplc="040E0019" w:tentative="1">
      <w:start w:val="1"/>
      <w:numFmt w:val="lowerLetter"/>
      <w:lvlText w:val="%2."/>
      <w:lvlJc w:val="left"/>
      <w:pPr>
        <w:ind w:left="1724" w:hanging="360"/>
      </w:pPr>
    </w:lvl>
    <w:lvl w:ilvl="2" w:tplc="040E001B" w:tentative="1">
      <w:start w:val="1"/>
      <w:numFmt w:val="lowerRoman"/>
      <w:lvlText w:val="%3."/>
      <w:lvlJc w:val="right"/>
      <w:pPr>
        <w:ind w:left="2444" w:hanging="180"/>
      </w:pPr>
    </w:lvl>
    <w:lvl w:ilvl="3" w:tplc="040E000F" w:tentative="1">
      <w:start w:val="1"/>
      <w:numFmt w:val="decimal"/>
      <w:lvlText w:val="%4."/>
      <w:lvlJc w:val="left"/>
      <w:pPr>
        <w:ind w:left="3164" w:hanging="360"/>
      </w:pPr>
    </w:lvl>
    <w:lvl w:ilvl="4" w:tplc="040E0019" w:tentative="1">
      <w:start w:val="1"/>
      <w:numFmt w:val="lowerLetter"/>
      <w:lvlText w:val="%5."/>
      <w:lvlJc w:val="left"/>
      <w:pPr>
        <w:ind w:left="3884" w:hanging="360"/>
      </w:pPr>
    </w:lvl>
    <w:lvl w:ilvl="5" w:tplc="040E001B" w:tentative="1">
      <w:start w:val="1"/>
      <w:numFmt w:val="lowerRoman"/>
      <w:lvlText w:val="%6."/>
      <w:lvlJc w:val="right"/>
      <w:pPr>
        <w:ind w:left="4604" w:hanging="180"/>
      </w:pPr>
    </w:lvl>
    <w:lvl w:ilvl="6" w:tplc="040E000F" w:tentative="1">
      <w:start w:val="1"/>
      <w:numFmt w:val="decimal"/>
      <w:lvlText w:val="%7."/>
      <w:lvlJc w:val="left"/>
      <w:pPr>
        <w:ind w:left="5324" w:hanging="360"/>
      </w:pPr>
    </w:lvl>
    <w:lvl w:ilvl="7" w:tplc="040E0019" w:tentative="1">
      <w:start w:val="1"/>
      <w:numFmt w:val="lowerLetter"/>
      <w:lvlText w:val="%8."/>
      <w:lvlJc w:val="left"/>
      <w:pPr>
        <w:ind w:left="6044" w:hanging="360"/>
      </w:pPr>
    </w:lvl>
    <w:lvl w:ilvl="8" w:tplc="040E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6">
    <w:nsid w:val="599C7CB4"/>
    <w:multiLevelType w:val="hybridMultilevel"/>
    <w:tmpl w:val="2378FBB8"/>
    <w:lvl w:ilvl="0" w:tplc="5D70207A">
      <w:start w:val="1"/>
      <w:numFmt w:val="lowerLetter"/>
      <w:lvlText w:val="%1)"/>
      <w:lvlJc w:val="left"/>
      <w:pPr>
        <w:tabs>
          <w:tab w:val="num" w:pos="180"/>
        </w:tabs>
        <w:ind w:left="10" w:firstLine="170"/>
      </w:pPr>
      <w:rPr>
        <w:rFonts w:hint="default"/>
        <w:i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5AED0EE9"/>
    <w:multiLevelType w:val="hybridMultilevel"/>
    <w:tmpl w:val="6F00CE22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1D28E5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CCB3185"/>
    <w:multiLevelType w:val="hybridMultilevel"/>
    <w:tmpl w:val="D71A77FA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D27707F"/>
    <w:multiLevelType w:val="hybridMultilevel"/>
    <w:tmpl w:val="2692FAA0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E873743"/>
    <w:multiLevelType w:val="multilevel"/>
    <w:tmpl w:val="17DE1C9A"/>
    <w:lvl w:ilvl="0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none"/>
      <w:lvlText w:val="aa) , ab) ac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1">
    <w:nsid w:val="674E68CA"/>
    <w:multiLevelType w:val="hybridMultilevel"/>
    <w:tmpl w:val="53FECA10"/>
    <w:lvl w:ilvl="0" w:tplc="C540CE9C">
      <w:start w:val="1"/>
      <w:numFmt w:val="bullet"/>
      <w:lvlText w:val="-"/>
      <w:lvlJc w:val="left"/>
      <w:pPr>
        <w:ind w:left="720" w:hanging="360"/>
      </w:pPr>
      <w:rPr>
        <w:rFonts w:ascii="Garamond" w:eastAsia="Times New Roman" w:hAnsi="Garamond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78D4C86"/>
    <w:multiLevelType w:val="hybridMultilevel"/>
    <w:tmpl w:val="EB18B53A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972776C"/>
    <w:multiLevelType w:val="hybridMultilevel"/>
    <w:tmpl w:val="249A756A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1D28E5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AB452C2"/>
    <w:multiLevelType w:val="multilevel"/>
    <w:tmpl w:val="C6A2C4F4"/>
    <w:lvl w:ilvl="0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sz w:val="24"/>
      </w:rPr>
    </w:lvl>
    <w:lvl w:ilvl="1">
      <w:start w:val="1"/>
      <w:numFmt w:val="lowerLetter"/>
      <w:lvlText w:val="%2)"/>
      <w:lvlJc w:val="left"/>
      <w:pPr>
        <w:tabs>
          <w:tab w:val="num" w:pos="644"/>
        </w:tabs>
        <w:ind w:left="644" w:hanging="360"/>
      </w:pPr>
      <w:rPr>
        <w:rFonts w:hint="default"/>
        <w:strike w:val="0"/>
      </w:rPr>
    </w:lvl>
    <w:lvl w:ilvl="2">
      <w:start w:val="1"/>
      <w:numFmt w:val="lowerLetter"/>
      <w:lvlText w:val="%2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5">
    <w:nsid w:val="706527D8"/>
    <w:multiLevelType w:val="hybridMultilevel"/>
    <w:tmpl w:val="9F840AF8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2795331"/>
    <w:multiLevelType w:val="hybridMultilevel"/>
    <w:tmpl w:val="845E6BA2"/>
    <w:lvl w:ilvl="0" w:tplc="040E000F">
      <w:start w:val="1"/>
      <w:numFmt w:val="decimal"/>
      <w:lvlText w:val="%1."/>
      <w:lvlJc w:val="left"/>
      <w:pPr>
        <w:ind w:left="1080" w:hanging="360"/>
      </w:p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735F5FD9"/>
    <w:multiLevelType w:val="hybridMultilevel"/>
    <w:tmpl w:val="9F006616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1D28E5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4554200"/>
    <w:multiLevelType w:val="hybridMultilevel"/>
    <w:tmpl w:val="0F32322A"/>
    <w:lvl w:ilvl="0" w:tplc="E53A9914">
      <w:start w:val="4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A74762D"/>
    <w:multiLevelType w:val="hybridMultilevel"/>
    <w:tmpl w:val="C92E8AF4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BF2592E"/>
    <w:multiLevelType w:val="hybridMultilevel"/>
    <w:tmpl w:val="2E8AAFF4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C5C169A"/>
    <w:multiLevelType w:val="hybridMultilevel"/>
    <w:tmpl w:val="FA36B0C0"/>
    <w:lvl w:ilvl="0" w:tplc="5DECA368">
      <w:start w:val="1"/>
      <w:numFmt w:val="lowerLetter"/>
      <w:lvlText w:val="%1)"/>
      <w:lvlJc w:val="left"/>
      <w:pPr>
        <w:ind w:left="720" w:hanging="360"/>
      </w:pPr>
      <w:rPr>
        <w:i/>
        <w:sz w:val="24"/>
        <w:szCs w:val="24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D383336"/>
    <w:multiLevelType w:val="hybridMultilevel"/>
    <w:tmpl w:val="BA888660"/>
    <w:lvl w:ilvl="0" w:tplc="040E000F">
      <w:start w:val="1"/>
      <w:numFmt w:val="decimal"/>
      <w:lvlText w:val="%1."/>
      <w:lvlJc w:val="left"/>
      <w:pPr>
        <w:ind w:left="2160" w:hanging="360"/>
      </w:pPr>
    </w:lvl>
    <w:lvl w:ilvl="1" w:tplc="040E0019" w:tentative="1">
      <w:start w:val="1"/>
      <w:numFmt w:val="lowerLetter"/>
      <w:lvlText w:val="%2."/>
      <w:lvlJc w:val="left"/>
      <w:pPr>
        <w:ind w:left="2880" w:hanging="360"/>
      </w:pPr>
    </w:lvl>
    <w:lvl w:ilvl="2" w:tplc="040E001B" w:tentative="1">
      <w:start w:val="1"/>
      <w:numFmt w:val="lowerRoman"/>
      <w:lvlText w:val="%3."/>
      <w:lvlJc w:val="right"/>
      <w:pPr>
        <w:ind w:left="3600" w:hanging="180"/>
      </w:pPr>
    </w:lvl>
    <w:lvl w:ilvl="3" w:tplc="040E000F" w:tentative="1">
      <w:start w:val="1"/>
      <w:numFmt w:val="decimal"/>
      <w:lvlText w:val="%4."/>
      <w:lvlJc w:val="left"/>
      <w:pPr>
        <w:ind w:left="4320" w:hanging="360"/>
      </w:pPr>
    </w:lvl>
    <w:lvl w:ilvl="4" w:tplc="040E0019" w:tentative="1">
      <w:start w:val="1"/>
      <w:numFmt w:val="lowerLetter"/>
      <w:lvlText w:val="%5."/>
      <w:lvlJc w:val="left"/>
      <w:pPr>
        <w:ind w:left="5040" w:hanging="360"/>
      </w:pPr>
    </w:lvl>
    <w:lvl w:ilvl="5" w:tplc="040E001B" w:tentative="1">
      <w:start w:val="1"/>
      <w:numFmt w:val="lowerRoman"/>
      <w:lvlText w:val="%6."/>
      <w:lvlJc w:val="right"/>
      <w:pPr>
        <w:ind w:left="5760" w:hanging="180"/>
      </w:pPr>
    </w:lvl>
    <w:lvl w:ilvl="6" w:tplc="040E000F" w:tentative="1">
      <w:start w:val="1"/>
      <w:numFmt w:val="decimal"/>
      <w:lvlText w:val="%7."/>
      <w:lvlJc w:val="left"/>
      <w:pPr>
        <w:ind w:left="6480" w:hanging="360"/>
      </w:pPr>
    </w:lvl>
    <w:lvl w:ilvl="7" w:tplc="040E0019" w:tentative="1">
      <w:start w:val="1"/>
      <w:numFmt w:val="lowerLetter"/>
      <w:lvlText w:val="%8."/>
      <w:lvlJc w:val="left"/>
      <w:pPr>
        <w:ind w:left="7200" w:hanging="360"/>
      </w:pPr>
    </w:lvl>
    <w:lvl w:ilvl="8" w:tplc="040E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3">
    <w:nsid w:val="7EA66B8E"/>
    <w:multiLevelType w:val="hybridMultilevel"/>
    <w:tmpl w:val="D514EA66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FF82279"/>
    <w:multiLevelType w:val="hybridMultilevel"/>
    <w:tmpl w:val="849CCC36"/>
    <w:lvl w:ilvl="0" w:tplc="F1D28E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9"/>
  </w:num>
  <w:num w:numId="3">
    <w:abstractNumId w:val="16"/>
  </w:num>
  <w:num w:numId="4">
    <w:abstractNumId w:val="44"/>
  </w:num>
  <w:num w:numId="5">
    <w:abstractNumId w:val="43"/>
  </w:num>
  <w:num w:numId="6">
    <w:abstractNumId w:val="0"/>
  </w:num>
  <w:num w:numId="7">
    <w:abstractNumId w:val="15"/>
  </w:num>
  <w:num w:numId="8">
    <w:abstractNumId w:val="38"/>
  </w:num>
  <w:num w:numId="9">
    <w:abstractNumId w:val="31"/>
  </w:num>
  <w:num w:numId="10">
    <w:abstractNumId w:val="12"/>
  </w:num>
  <w:num w:numId="11">
    <w:abstractNumId w:val="19"/>
  </w:num>
  <w:num w:numId="12">
    <w:abstractNumId w:val="32"/>
  </w:num>
  <w:num w:numId="13">
    <w:abstractNumId w:val="13"/>
  </w:num>
  <w:num w:numId="14">
    <w:abstractNumId w:val="36"/>
  </w:num>
  <w:num w:numId="15">
    <w:abstractNumId w:val="26"/>
  </w:num>
  <w:num w:numId="16">
    <w:abstractNumId w:val="9"/>
  </w:num>
  <w:num w:numId="17">
    <w:abstractNumId w:val="8"/>
  </w:num>
  <w:num w:numId="18">
    <w:abstractNumId w:val="17"/>
  </w:num>
  <w:num w:numId="19">
    <w:abstractNumId w:val="2"/>
  </w:num>
  <w:num w:numId="20">
    <w:abstractNumId w:val="14"/>
  </w:num>
  <w:num w:numId="21">
    <w:abstractNumId w:val="11"/>
  </w:num>
  <w:num w:numId="22">
    <w:abstractNumId w:val="3"/>
  </w:num>
  <w:num w:numId="23">
    <w:abstractNumId w:val="5"/>
  </w:num>
  <w:num w:numId="24">
    <w:abstractNumId w:val="23"/>
  </w:num>
  <w:num w:numId="25">
    <w:abstractNumId w:val="1"/>
  </w:num>
  <w:num w:numId="26">
    <w:abstractNumId w:val="41"/>
  </w:num>
  <w:num w:numId="27">
    <w:abstractNumId w:val="4"/>
  </w:num>
  <w:num w:numId="28">
    <w:abstractNumId w:val="7"/>
  </w:num>
  <w:num w:numId="29">
    <w:abstractNumId w:val="40"/>
  </w:num>
  <w:num w:numId="30">
    <w:abstractNumId w:val="21"/>
  </w:num>
  <w:num w:numId="31">
    <w:abstractNumId w:val="25"/>
  </w:num>
  <w:num w:numId="32">
    <w:abstractNumId w:val="20"/>
  </w:num>
  <w:num w:numId="33">
    <w:abstractNumId w:val="28"/>
  </w:num>
  <w:num w:numId="34">
    <w:abstractNumId w:val="37"/>
  </w:num>
  <w:num w:numId="35">
    <w:abstractNumId w:val="18"/>
  </w:num>
  <w:num w:numId="36">
    <w:abstractNumId w:val="30"/>
  </w:num>
  <w:num w:numId="37">
    <w:abstractNumId w:val="34"/>
  </w:num>
  <w:num w:numId="38">
    <w:abstractNumId w:val="33"/>
  </w:num>
  <w:num w:numId="39">
    <w:abstractNumId w:val="6"/>
  </w:num>
  <w:num w:numId="40">
    <w:abstractNumId w:val="22"/>
  </w:num>
  <w:num w:numId="41">
    <w:abstractNumId w:val="42"/>
  </w:num>
  <w:num w:numId="42">
    <w:abstractNumId w:val="24"/>
  </w:num>
  <w:num w:numId="43">
    <w:abstractNumId w:val="27"/>
  </w:num>
  <w:num w:numId="44">
    <w:abstractNumId w:val="29"/>
  </w:num>
  <w:num w:numId="45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70E44"/>
    <w:rsid w:val="00005323"/>
    <w:rsid w:val="00016339"/>
    <w:rsid w:val="00062056"/>
    <w:rsid w:val="00080D68"/>
    <w:rsid w:val="00097149"/>
    <w:rsid w:val="000E1A5C"/>
    <w:rsid w:val="00115FCB"/>
    <w:rsid w:val="00305518"/>
    <w:rsid w:val="00316312"/>
    <w:rsid w:val="00323517"/>
    <w:rsid w:val="00345B20"/>
    <w:rsid w:val="003660D3"/>
    <w:rsid w:val="003727A7"/>
    <w:rsid w:val="00391A33"/>
    <w:rsid w:val="00392B11"/>
    <w:rsid w:val="0039671A"/>
    <w:rsid w:val="003C47AE"/>
    <w:rsid w:val="004070C0"/>
    <w:rsid w:val="004213B9"/>
    <w:rsid w:val="0042775A"/>
    <w:rsid w:val="0047078F"/>
    <w:rsid w:val="004C448F"/>
    <w:rsid w:val="00531E28"/>
    <w:rsid w:val="00541ECA"/>
    <w:rsid w:val="00556967"/>
    <w:rsid w:val="00563651"/>
    <w:rsid w:val="00575197"/>
    <w:rsid w:val="00584054"/>
    <w:rsid w:val="005B0F9E"/>
    <w:rsid w:val="005C2106"/>
    <w:rsid w:val="005D2D1A"/>
    <w:rsid w:val="005F50DC"/>
    <w:rsid w:val="005F746E"/>
    <w:rsid w:val="00673E62"/>
    <w:rsid w:val="006D4FDD"/>
    <w:rsid w:val="00712A56"/>
    <w:rsid w:val="0075762D"/>
    <w:rsid w:val="007764CB"/>
    <w:rsid w:val="00776F8C"/>
    <w:rsid w:val="00784570"/>
    <w:rsid w:val="007D40FA"/>
    <w:rsid w:val="00803752"/>
    <w:rsid w:val="008121DC"/>
    <w:rsid w:val="00816AC2"/>
    <w:rsid w:val="008252C5"/>
    <w:rsid w:val="008D3889"/>
    <w:rsid w:val="0096027F"/>
    <w:rsid w:val="0097597B"/>
    <w:rsid w:val="0099012E"/>
    <w:rsid w:val="009B21F0"/>
    <w:rsid w:val="009F6797"/>
    <w:rsid w:val="00A10156"/>
    <w:rsid w:val="00B13A8A"/>
    <w:rsid w:val="00B45997"/>
    <w:rsid w:val="00B95190"/>
    <w:rsid w:val="00BC24A8"/>
    <w:rsid w:val="00BD1AD5"/>
    <w:rsid w:val="00BE1EC8"/>
    <w:rsid w:val="00BF47AF"/>
    <w:rsid w:val="00C0752B"/>
    <w:rsid w:val="00C63344"/>
    <w:rsid w:val="00CB7182"/>
    <w:rsid w:val="00D10C25"/>
    <w:rsid w:val="00D327E4"/>
    <w:rsid w:val="00D74BDD"/>
    <w:rsid w:val="00D967D7"/>
    <w:rsid w:val="00DC6590"/>
    <w:rsid w:val="00DD1698"/>
    <w:rsid w:val="00E2624C"/>
    <w:rsid w:val="00E70E44"/>
    <w:rsid w:val="00ED07EE"/>
    <w:rsid w:val="00F6017A"/>
    <w:rsid w:val="00F70FDE"/>
    <w:rsid w:val="00FD798F"/>
    <w:rsid w:val="00FE33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23517"/>
  </w:style>
  <w:style w:type="paragraph" w:styleId="Cmsor1">
    <w:name w:val="heading 1"/>
    <w:basedOn w:val="Norml"/>
    <w:link w:val="Cmsor1Char"/>
    <w:uiPriority w:val="9"/>
    <w:qFormat/>
    <w:rsid w:val="00345B2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712A5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712A5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712A56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345B20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712A5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712A5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Listaszerbekezds">
    <w:name w:val="List Paragraph"/>
    <w:basedOn w:val="Norml"/>
    <w:link w:val="ListaszerbekezdsChar"/>
    <w:uiPriority w:val="34"/>
    <w:qFormat/>
    <w:rsid w:val="00316312"/>
    <w:pPr>
      <w:ind w:left="720"/>
      <w:contextualSpacing/>
    </w:pPr>
  </w:style>
  <w:style w:type="character" w:customStyle="1" w:styleId="ListaszerbekezdsChar">
    <w:name w:val="Listaszerű bekezdés Char"/>
    <w:link w:val="Listaszerbekezds"/>
    <w:uiPriority w:val="34"/>
    <w:rsid w:val="00712A56"/>
  </w:style>
  <w:style w:type="paragraph" w:styleId="Buborkszveg">
    <w:name w:val="Balloon Text"/>
    <w:basedOn w:val="Norml"/>
    <w:link w:val="BuborkszvegChar"/>
    <w:uiPriority w:val="99"/>
    <w:semiHidden/>
    <w:unhideWhenUsed/>
    <w:rsid w:val="008252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252C5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8121DC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table" w:styleId="Rcsostblzat">
    <w:name w:val="Table Grid"/>
    <w:basedOn w:val="Normltblzat"/>
    <w:uiPriority w:val="59"/>
    <w:rsid w:val="007576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Web">
    <w:name w:val="Normal (Web)"/>
    <w:basedOn w:val="Norml"/>
    <w:uiPriority w:val="99"/>
    <w:unhideWhenUsed/>
    <w:rsid w:val="00B95190"/>
    <w:pPr>
      <w:spacing w:after="0" w:line="240" w:lineRule="auto"/>
    </w:pPr>
    <w:rPr>
      <w:rFonts w:ascii="Times New Roman" w:hAnsi="Times New Roman" w:cs="Times New Roman"/>
      <w:sz w:val="24"/>
      <w:szCs w:val="24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9F67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9F6797"/>
  </w:style>
  <w:style w:type="paragraph" w:styleId="llb">
    <w:name w:val="footer"/>
    <w:basedOn w:val="Norml"/>
    <w:link w:val="llbChar"/>
    <w:uiPriority w:val="99"/>
    <w:unhideWhenUsed/>
    <w:rsid w:val="009F67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9F6797"/>
  </w:style>
  <w:style w:type="character" w:customStyle="1" w:styleId="Cmsor8Char">
    <w:name w:val="Címsor 8 Char"/>
    <w:basedOn w:val="Bekezdsalapbettpusa"/>
    <w:link w:val="Cmsor8"/>
    <w:uiPriority w:val="9"/>
    <w:semiHidden/>
    <w:rsid w:val="00712A5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Cm">
    <w:name w:val="Title"/>
    <w:basedOn w:val="Norml"/>
    <w:link w:val="CmChar"/>
    <w:qFormat/>
    <w:rsid w:val="00712A56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character" w:customStyle="1" w:styleId="CmChar">
    <w:name w:val="Cím Char"/>
    <w:basedOn w:val="Bekezdsalapbettpusa"/>
    <w:link w:val="Cm"/>
    <w:rsid w:val="00712A56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customStyle="1" w:styleId="alcm">
    <w:name w:val="alcím"/>
    <w:basedOn w:val="Norml"/>
    <w:rsid w:val="00712A56"/>
    <w:pPr>
      <w:spacing w:after="240" w:line="240" w:lineRule="auto"/>
    </w:pPr>
    <w:rPr>
      <w:rFonts w:ascii="Times New Roman" w:eastAsia="Times New Roman" w:hAnsi="Times New Roman" w:cs="Times New Roman"/>
      <w:b/>
      <w:spacing w:val="60"/>
      <w:sz w:val="24"/>
      <w:szCs w:val="20"/>
      <w:lang w:val="en-US" w:eastAsia="hu-HU"/>
    </w:rPr>
  </w:style>
  <w:style w:type="paragraph" w:styleId="Nincstrkz">
    <w:name w:val="No Spacing"/>
    <w:link w:val="NincstrkzChar"/>
    <w:uiPriority w:val="1"/>
    <w:qFormat/>
    <w:rsid w:val="00712A56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incstrkzChar">
    <w:name w:val="Nincs térköz Char"/>
    <w:link w:val="Nincstrkz"/>
    <w:uiPriority w:val="1"/>
    <w:rsid w:val="00712A56"/>
    <w:rPr>
      <w:rFonts w:ascii="Calibri" w:eastAsia="Times New Roman" w:hAnsi="Calibri" w:cs="Times New Roman"/>
    </w:rPr>
  </w:style>
  <w:style w:type="paragraph" w:styleId="Lbjegyzetszveg">
    <w:name w:val="footnote text"/>
    <w:basedOn w:val="Norml"/>
    <w:link w:val="LbjegyzetszvegChar"/>
    <w:uiPriority w:val="99"/>
    <w:semiHidden/>
    <w:unhideWhenUsed/>
    <w:rsid w:val="00712A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712A56"/>
    <w:rPr>
      <w:rFonts w:ascii="Times New Roman" w:eastAsia="Times New Roman" w:hAnsi="Times New Roman" w:cs="Times New Roman"/>
      <w:sz w:val="20"/>
      <w:szCs w:val="20"/>
      <w:lang w:eastAsia="hu-HU"/>
    </w:rPr>
  </w:style>
  <w:style w:type="paragraph" w:styleId="Alcm0">
    <w:name w:val="Subtitle"/>
    <w:basedOn w:val="Cmsor4"/>
    <w:next w:val="Norml"/>
    <w:link w:val="AlcmChar"/>
    <w:uiPriority w:val="11"/>
    <w:qFormat/>
    <w:rsid w:val="00712A56"/>
    <w:pPr>
      <w:keepNext w:val="0"/>
      <w:keepLines w:val="0"/>
      <w:spacing w:before="0" w:after="200" w:line="360" w:lineRule="auto"/>
      <w:jc w:val="both"/>
    </w:pPr>
    <w:rPr>
      <w:rFonts w:ascii="Century Gothic" w:eastAsiaTheme="minorHAnsi" w:hAnsi="Century Gothic" w:cstheme="minorHAnsi"/>
      <w:b w:val="0"/>
      <w:bCs w:val="0"/>
      <w:i w:val="0"/>
      <w:iCs w:val="0"/>
      <w:color w:val="7F7F7F" w:themeColor="text1" w:themeTint="80"/>
      <w:spacing w:val="20"/>
      <w:lang w:eastAsia="hu-HU"/>
    </w:rPr>
  </w:style>
  <w:style w:type="character" w:customStyle="1" w:styleId="AlcmChar">
    <w:name w:val="Alcím Char"/>
    <w:basedOn w:val="Bekezdsalapbettpusa"/>
    <w:link w:val="Alcm0"/>
    <w:uiPriority w:val="11"/>
    <w:rsid w:val="00712A56"/>
    <w:rPr>
      <w:rFonts w:ascii="Century Gothic" w:hAnsi="Century Gothic" w:cstheme="minorHAnsi"/>
      <w:color w:val="7F7F7F" w:themeColor="text1" w:themeTint="80"/>
      <w:spacing w:val="20"/>
      <w:lang w:eastAsia="hu-HU"/>
    </w:rPr>
  </w:style>
  <w:style w:type="paragraph" w:styleId="Idzet">
    <w:name w:val="Quote"/>
    <w:basedOn w:val="Norml"/>
    <w:next w:val="Norml"/>
    <w:link w:val="IdzetChar"/>
    <w:uiPriority w:val="29"/>
    <w:qFormat/>
    <w:rsid w:val="00712A56"/>
    <w:pPr>
      <w:ind w:left="567" w:right="282"/>
      <w:jc w:val="both"/>
    </w:pPr>
    <w:rPr>
      <w:rFonts w:ascii="Century Gothic" w:hAnsi="Century Gothic"/>
      <w:i/>
      <w:color w:val="7F7F7F" w:themeColor="text1" w:themeTint="80"/>
      <w:sz w:val="20"/>
    </w:rPr>
  </w:style>
  <w:style w:type="character" w:customStyle="1" w:styleId="IdzetChar">
    <w:name w:val="Idézet Char"/>
    <w:basedOn w:val="Bekezdsalapbettpusa"/>
    <w:link w:val="Idzet"/>
    <w:uiPriority w:val="29"/>
    <w:rsid w:val="00712A56"/>
    <w:rPr>
      <w:rFonts w:ascii="Century Gothic" w:hAnsi="Century Gothic"/>
      <w:i/>
      <w:color w:val="7F7F7F" w:themeColor="text1" w:themeTint="80"/>
      <w:sz w:val="20"/>
    </w:rPr>
  </w:style>
  <w:style w:type="paragraph" w:customStyle="1" w:styleId="Norml0">
    <w:name w:val="Norml"/>
    <w:rsid w:val="00712A56"/>
    <w:pPr>
      <w:autoSpaceDE w:val="0"/>
      <w:autoSpaceDN w:val="0"/>
      <w:adjustRightInd w:val="0"/>
      <w:spacing w:after="0" w:line="240" w:lineRule="auto"/>
    </w:pPr>
    <w:rPr>
      <w:rFonts w:ascii="MS Sans Serif" w:eastAsia="Times New Roman" w:hAnsi="MS Sans Serif" w:cs="Times New Roman"/>
      <w:sz w:val="20"/>
      <w:szCs w:val="20"/>
      <w:lang w:eastAsia="hu-HU"/>
    </w:rPr>
  </w:style>
  <w:style w:type="paragraph" w:styleId="Szvegtrzs2">
    <w:name w:val="Body Text 2"/>
    <w:basedOn w:val="Norml"/>
    <w:link w:val="Szvegtrzs2Char"/>
    <w:rsid w:val="00712A56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Szvegtrzs2Char">
    <w:name w:val="Szövegtörzs 2 Char"/>
    <w:basedOn w:val="Bekezdsalapbettpusa"/>
    <w:link w:val="Szvegtrzs2"/>
    <w:rsid w:val="00712A56"/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Hiperhivatkozs">
    <w:name w:val="Hyperlink"/>
    <w:basedOn w:val="Bekezdsalapbettpusa"/>
    <w:uiPriority w:val="99"/>
    <w:semiHidden/>
    <w:unhideWhenUsed/>
    <w:rsid w:val="00712A56"/>
    <w:rPr>
      <w:color w:val="0000FF"/>
      <w:u w:val="single"/>
    </w:rPr>
  </w:style>
  <w:style w:type="paragraph" w:customStyle="1" w:styleId="Listaszerbekezds1">
    <w:name w:val="Listaszerű bekezdés1"/>
    <w:basedOn w:val="Norml"/>
    <w:rsid w:val="00712A56"/>
    <w:pPr>
      <w:spacing w:after="0" w:line="240" w:lineRule="auto"/>
      <w:ind w:left="720"/>
    </w:pPr>
    <w:rPr>
      <w:rFonts w:ascii="Times New Roman" w:eastAsia="Calibri" w:hAnsi="Times New Roman" w:cs="Times New Roman"/>
      <w:sz w:val="20"/>
      <w:szCs w:val="20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paragraph" w:styleId="Cmsor1">
    <w:name w:val="heading 1"/>
    <w:basedOn w:val="Norml"/>
    <w:link w:val="Cmsor2Char"/>
    <w:uiPriority w:val="9"/>
    <w:qFormat/>
    <w:rsid w:val="00345B2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sor1Char">
    <w:name w:val="List Paragraph"/>
    <w:basedOn w:val="Norml"/>
    <w:uiPriority w:val="34"/>
    <w:qFormat/>
    <w:rsid w:val="00316312"/>
    <w:pPr>
      <w:ind w:left="720"/>
      <w:contextualSpacing/>
    </w:pPr>
  </w:style>
  <w:style w:type="character" w:customStyle="1" w:styleId="Cmsor2Char">
    <w:name w:val="Címsor 1 Char"/>
    <w:basedOn w:val="Bekezdsalapbettpusa"/>
    <w:link w:val="Cmsor1"/>
    <w:uiPriority w:val="9"/>
    <w:rsid w:val="00345B20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paragraph" w:styleId="Cmsor4Char">
    <w:name w:val="Balloon Text"/>
    <w:basedOn w:val="Norml"/>
    <w:link w:val="Listaszerbekezds"/>
    <w:uiPriority w:val="99"/>
    <w:semiHidden/>
    <w:unhideWhenUsed/>
    <w:rsid w:val="008252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Listaszerbekezds">
    <w:name w:val="Buborékszöveg Char"/>
    <w:basedOn w:val="Bekezdsalapbettpusa"/>
    <w:link w:val="Cmsor4Char"/>
    <w:uiPriority w:val="99"/>
    <w:semiHidden/>
    <w:rsid w:val="008252C5"/>
    <w:rPr>
      <w:rFonts w:ascii="Tahoma" w:hAnsi="Tahoma" w:cs="Tahoma"/>
      <w:sz w:val="16"/>
      <w:szCs w:val="16"/>
    </w:rPr>
  </w:style>
  <w:style w:type="paragraph" w:customStyle="1" w:styleId="ListaszerbekezdsChar">
    <w:name w:val="Default"/>
    <w:rsid w:val="008121DC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table" w:styleId="Buborkszveg">
    <w:name w:val="Table Grid"/>
    <w:basedOn w:val="Normltblzat"/>
    <w:uiPriority w:val="59"/>
    <w:rsid w:val="007576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uborkszvegChar">
    <w:name w:val="Normal (Web)"/>
    <w:basedOn w:val="Norml"/>
    <w:uiPriority w:val="99"/>
    <w:unhideWhenUsed/>
    <w:rsid w:val="00B95190"/>
    <w:pPr>
      <w:spacing w:after="0" w:line="240" w:lineRule="auto"/>
    </w:pPr>
    <w:rPr>
      <w:rFonts w:ascii="Times New Roman" w:hAnsi="Times New Roman" w:cs="Times New Roman"/>
      <w:sz w:val="24"/>
      <w:szCs w:val="24"/>
      <w:lang w:eastAsia="hu-HU"/>
    </w:rPr>
  </w:style>
  <w:style w:type="paragraph" w:styleId="Default">
    <w:name w:val="header"/>
    <w:basedOn w:val="Norml"/>
    <w:link w:val="Rcsostblzat"/>
    <w:uiPriority w:val="99"/>
    <w:unhideWhenUsed/>
    <w:rsid w:val="009F67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Rcsostblzat">
    <w:name w:val="Élőfej Char"/>
    <w:basedOn w:val="Bekezdsalapbettpusa"/>
    <w:link w:val="Default"/>
    <w:uiPriority w:val="99"/>
    <w:rsid w:val="009F6797"/>
  </w:style>
  <w:style w:type="paragraph" w:styleId="NormlWeb">
    <w:name w:val="footer"/>
    <w:basedOn w:val="Norml"/>
    <w:link w:val="lfej"/>
    <w:uiPriority w:val="99"/>
    <w:unhideWhenUsed/>
    <w:rsid w:val="009F679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">
    <w:name w:val="Élőláb Char"/>
    <w:basedOn w:val="Bekezdsalapbettpusa"/>
    <w:link w:val="NormlWeb"/>
    <w:uiPriority w:val="99"/>
    <w:rsid w:val="009F67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895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0.jpe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header" Target="header2.xm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37" Type="http://schemas.openxmlformats.org/officeDocument/2006/relationships/image" Target="media/image28.emf"/><Relationship Id="rId40" Type="http://schemas.openxmlformats.org/officeDocument/2006/relationships/image" Target="media/image31.jpeg"/><Relationship Id="rId45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6.png"/><Relationship Id="rId43" Type="http://schemas.openxmlformats.org/officeDocument/2006/relationships/footer" Target="footer2.xml"/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38" Type="http://schemas.openxmlformats.org/officeDocument/2006/relationships/image" Target="media/image29.emf"/><Relationship Id="rId46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31</Pages>
  <Words>3492</Words>
  <Characters>24098</Characters>
  <Application>Microsoft Office Word</Application>
  <DocSecurity>0</DocSecurity>
  <Lines>200</Lines>
  <Paragraphs>55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Urb</Company>
  <LinksUpToDate>false</LinksUpToDate>
  <CharactersWithSpaces>27535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Csaba</dc:creator>
  <cp:lastModifiedBy>Vojnits Csaba</cp:lastModifiedBy>
  <cp:revision>29</cp:revision>
  <cp:lastPrinted>2017-12-23T09:03:00Z</cp:lastPrinted>
  <dcterms:created xsi:type="dcterms:W3CDTF">2017-12-22T08:32:00Z</dcterms:created>
  <dcterms:modified xsi:type="dcterms:W3CDTF">2018-04-18T11:41:00Z</dcterms:modified>
</cp:coreProperties>
</file>