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DD1A" w14:textId="169C922E" w:rsidR="00832DB3" w:rsidRPr="005B325C" w:rsidRDefault="0047279B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ÓCSA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VÁROS ÖNKORMÁNYZAT RÉSZÉRE </w:t>
      </w:r>
      <w:r w:rsidR="00A31AC6">
        <w:rPr>
          <w:rFonts w:ascii="Times New Roman" w:hAnsi="Times New Roman" w:cs="Times New Roman"/>
          <w:b/>
          <w:bCs/>
          <w:sz w:val="22"/>
          <w:szCs w:val="22"/>
        </w:rPr>
        <w:t>2026.</w:t>
      </w:r>
      <w:r w:rsidR="005119BA">
        <w:rPr>
          <w:rFonts w:ascii="Times New Roman" w:hAnsi="Times New Roman" w:cs="Times New Roman"/>
          <w:b/>
          <w:bCs/>
          <w:sz w:val="22"/>
          <w:szCs w:val="22"/>
        </w:rPr>
        <w:t xml:space="preserve"> június 12</w:t>
      </w:r>
      <w:r w:rsidR="00E45D2F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832DB3"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10:00 ÓRÁIG</w:t>
      </w:r>
    </w:p>
    <w:p w14:paraId="4CF30330" w14:textId="77777777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>BENYÚJTANDÓ PÁLYÁZATI ADATLAP</w:t>
      </w:r>
    </w:p>
    <w:p w14:paraId="21CE32FD" w14:textId="2CCF469E" w:rsidR="00832DB3" w:rsidRPr="005B325C" w:rsidRDefault="00832DB3" w:rsidP="00832DB3">
      <w:pPr>
        <w:pStyle w:val="Defaul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E45D2F">
        <w:rPr>
          <w:rFonts w:ascii="Times New Roman" w:hAnsi="Times New Roman" w:cs="Times New Roman"/>
          <w:i/>
          <w:iCs/>
          <w:sz w:val="22"/>
          <w:szCs w:val="22"/>
        </w:rPr>
        <w:t xml:space="preserve">INGATLAN </w:t>
      </w:r>
      <w:r w:rsidR="00877B02" w:rsidRPr="00E45D2F">
        <w:rPr>
          <w:rFonts w:ascii="Times New Roman" w:hAnsi="Times New Roman" w:cs="Times New Roman"/>
          <w:i/>
          <w:iCs/>
          <w:sz w:val="22"/>
          <w:szCs w:val="22"/>
        </w:rPr>
        <w:t xml:space="preserve">HASZONBÉRLETÉRE VAGY </w:t>
      </w:r>
      <w:r w:rsidRPr="00E45D2F">
        <w:rPr>
          <w:rFonts w:ascii="Times New Roman" w:hAnsi="Times New Roman" w:cs="Times New Roman"/>
          <w:i/>
          <w:iCs/>
          <w:sz w:val="22"/>
          <w:szCs w:val="22"/>
        </w:rPr>
        <w:t>VÁSÁRLÁSÁRA</w:t>
      </w:r>
    </w:p>
    <w:p w14:paraId="7E86D29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154B1F3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1. A pályázatok érvényességi feltételei, az ajánlati kötöttség </w:t>
      </w:r>
    </w:p>
    <w:p w14:paraId="7DFA3C3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 pályázó pályázatát zárt borítékban, egy eredeti példányban köteles a pályázatok benyújtására nyitva álló határidő alatt, a pályázati kiírásban meghatározott helyen, az adott pályázatra utaló jelzéssel személyesen, vagy meghatalmazott útján benyújtani. </w:t>
      </w:r>
    </w:p>
    <w:p w14:paraId="03E476F4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EB41D0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B325C">
        <w:rPr>
          <w:rFonts w:ascii="Times New Roman" w:hAnsi="Times New Roman" w:cs="Times New Roman"/>
          <w:b/>
          <w:sz w:val="22"/>
          <w:szCs w:val="22"/>
        </w:rPr>
        <w:t xml:space="preserve">2. A benyújtott pályázatnak tartalmaznia kell: </w:t>
      </w:r>
    </w:p>
    <w:p w14:paraId="0ECA335E" w14:textId="77777777" w:rsidR="00832DB3" w:rsidRPr="005B325C" w:rsidRDefault="00832DB3" w:rsidP="00832DB3">
      <w:pPr>
        <w:tabs>
          <w:tab w:val="left" w:pos="284"/>
        </w:tabs>
        <w:jc w:val="both"/>
        <w:rPr>
          <w:sz w:val="22"/>
          <w:szCs w:val="22"/>
        </w:rPr>
      </w:pPr>
      <w:r w:rsidRPr="005B325C">
        <w:rPr>
          <w:sz w:val="22"/>
          <w:szCs w:val="22"/>
        </w:rPr>
        <w:t>a) A pályázó szerződéskötéshez szükséges azonosító adatait:</w:t>
      </w:r>
    </w:p>
    <w:p w14:paraId="7E215C0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b/>
          <w:bCs/>
          <w:sz w:val="22"/>
          <w:szCs w:val="22"/>
        </w:rPr>
        <w:t>aa</w:t>
      </w:r>
      <w:proofErr w:type="spellEnd"/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) természetes személy esetén nevét, születési nevét, születési helyét és idejét, anyja születési nevét, lakcímét, adóazonosító jelét, </w:t>
      </w:r>
    </w:p>
    <w:p w14:paraId="60D3C823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B325C">
        <w:rPr>
          <w:rFonts w:ascii="Times New Roman" w:hAnsi="Times New Roman" w:cs="Times New Roman"/>
          <w:sz w:val="22"/>
          <w:szCs w:val="22"/>
        </w:rPr>
        <w:t xml:space="preserve">ab) átlátható szervezet esetén nevét, székhelyét, adószámát, cégjegyzékszámát vagy nyilvántartási számát, statisztikai azonosítóját, képviselőjének nevét, </w:t>
      </w:r>
    </w:p>
    <w:p w14:paraId="37B1DA08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sz w:val="22"/>
          <w:szCs w:val="22"/>
        </w:rPr>
        <w:t>ac</w:t>
      </w:r>
      <w:proofErr w:type="spellEnd"/>
      <w:r w:rsidRPr="005B325C">
        <w:rPr>
          <w:rFonts w:ascii="Times New Roman" w:hAnsi="Times New Roman" w:cs="Times New Roman"/>
          <w:sz w:val="22"/>
          <w:szCs w:val="22"/>
        </w:rPr>
        <w:t xml:space="preserve">)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ha a pályázó jogi személy, vagy jogi személyiség nélküli gazdasági társaság, a pályázónak a beadáshoz képest: </w:t>
      </w:r>
    </w:p>
    <w:p w14:paraId="3D062D4A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aca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30 napnál nem régebbi eredeti cégkivonatát vagy annak hitelesített másolatát, valamint aláírásra jogosult képviselőjének eredeti aláírási címpéldányát vagy annak hitelesített másolatát, </w:t>
      </w:r>
    </w:p>
    <w:p w14:paraId="31043531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acb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a létrejöttét igazoló bírósági, vagy más egyéb nyilvántartásba vételéről szóló okiratot, valamint a képviselet jogára vonatkozó továbbá az aláírás hitelességét igazoló okiratot. </w:t>
      </w:r>
    </w:p>
    <w:p w14:paraId="0979735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ad) egyéni vállalkozó esetén a vállalkozói engedély hiteles másolatát; </w:t>
      </w:r>
    </w:p>
    <w:p w14:paraId="1349AE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5B325C">
        <w:rPr>
          <w:rFonts w:ascii="Times New Roman" w:hAnsi="Times New Roman" w:cs="Times New Roman"/>
          <w:color w:val="auto"/>
          <w:sz w:val="22"/>
          <w:szCs w:val="22"/>
        </w:rPr>
        <w:t>ae</w:t>
      </w:r>
      <w:proofErr w:type="spell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) tagállami állampolgárnak hiteles magyar fordításban kell benyújtania a megjelölt dokumentumokat. A tagállami állampolgár köteles belföldi székhellyel (lakóhellyel) rendelkező kézbesítési megbízottat megnevezni. </w:t>
      </w:r>
    </w:p>
    <w:tbl>
      <w:tblPr>
        <w:tblpPr w:leftFromText="141" w:rightFromText="141" w:vertAnchor="text" w:horzAnchor="margin" w:tblpX="74" w:tblpY="191"/>
        <w:tblW w:w="9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219"/>
        <w:gridCol w:w="5554"/>
      </w:tblGrid>
      <w:tr w:rsidR="00832DB3" w:rsidRPr="005B325C" w14:paraId="31F76AA1" w14:textId="77777777" w:rsidTr="0043240B">
        <w:trPr>
          <w:trHeight w:val="82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A85CA9" w14:textId="651053E3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 xml:space="preserve">Pályázni kívánt ingatlan helyrajzi száma: </w:t>
            </w:r>
            <w:r w:rsidR="0047279B">
              <w:rPr>
                <w:b/>
                <w:sz w:val="22"/>
                <w:szCs w:val="22"/>
              </w:rPr>
              <w:t>Ócsa</w:t>
            </w:r>
            <w:r w:rsidR="00913205">
              <w:rPr>
                <w:b/>
                <w:sz w:val="22"/>
                <w:szCs w:val="22"/>
              </w:rPr>
              <w:t xml:space="preserve">, </w:t>
            </w:r>
            <w:r w:rsidR="00823690">
              <w:rPr>
                <w:b/>
                <w:sz w:val="22"/>
                <w:szCs w:val="22"/>
              </w:rPr>
              <w:t>0490</w:t>
            </w:r>
            <w:r w:rsidR="00913205">
              <w:rPr>
                <w:b/>
                <w:sz w:val="22"/>
                <w:szCs w:val="22"/>
              </w:rPr>
              <w:t>/</w:t>
            </w:r>
            <w:r w:rsidR="00823690">
              <w:rPr>
                <w:b/>
                <w:sz w:val="22"/>
                <w:szCs w:val="22"/>
              </w:rPr>
              <w:t>112</w:t>
            </w:r>
          </w:p>
        </w:tc>
      </w:tr>
      <w:tr w:rsidR="00832DB3" w:rsidRPr="005B325C" w14:paraId="6E0BE0FD" w14:textId="77777777" w:rsidTr="0043240B">
        <w:trPr>
          <w:trHeight w:val="441"/>
        </w:trPr>
        <w:tc>
          <w:tcPr>
            <w:tcW w:w="9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C274E8" w14:textId="77777777" w:rsidR="00832DB3" w:rsidRPr="005B325C" w:rsidRDefault="00832DB3" w:rsidP="0043240B">
            <w:pPr>
              <w:jc w:val="center"/>
              <w:rPr>
                <w:b/>
                <w:sz w:val="22"/>
                <w:szCs w:val="22"/>
              </w:rPr>
            </w:pPr>
            <w:r w:rsidRPr="005B325C">
              <w:rPr>
                <w:b/>
                <w:sz w:val="22"/>
                <w:szCs w:val="22"/>
              </w:rPr>
              <w:t>AJÁNLATTEVŐ ADATAI</w:t>
            </w:r>
          </w:p>
        </w:tc>
      </w:tr>
      <w:tr w:rsidR="00832DB3" w:rsidRPr="005B325C" w14:paraId="5CB79B81" w14:textId="77777777" w:rsidTr="0043240B">
        <w:trPr>
          <w:trHeight w:val="510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33BB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neve:</w:t>
            </w:r>
          </w:p>
        </w:tc>
        <w:tc>
          <w:tcPr>
            <w:tcW w:w="5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7251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6B39872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5992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címe/székhelye: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044BB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3E2EC25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3FA5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adószáma/adóazonosító jele: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A743DA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4204EB5F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1B2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3FE36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DC3656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67161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születési helye, ideje: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87639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044D74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3B9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anyja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4BC9F" w14:textId="77777777" w:rsidR="00832DB3" w:rsidRPr="005B325C" w:rsidRDefault="00832DB3" w:rsidP="0043240B">
            <w:pPr>
              <w:tabs>
                <w:tab w:val="left" w:pos="1800"/>
                <w:tab w:val="left" w:pos="2835"/>
              </w:tabs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5ECEEBD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3D5DA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teljesítésért felelős vezetőjének neve: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2FC6D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5F41A16A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FBC6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cégjegyzékszáma: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C6D80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0A82AAA8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A3825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telefonszáma: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8DF13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  <w:tr w:rsidR="00832DB3" w:rsidRPr="005B325C" w14:paraId="7432DA4C" w14:textId="77777777" w:rsidTr="0043240B">
        <w:trPr>
          <w:trHeight w:val="510"/>
        </w:trPr>
        <w:tc>
          <w:tcPr>
            <w:tcW w:w="42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99ED6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  <w:r w:rsidRPr="005B325C">
              <w:rPr>
                <w:sz w:val="22"/>
                <w:szCs w:val="22"/>
              </w:rPr>
              <w:t>Ajánlattevő e-mail címe: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4D3D" w14:textId="77777777" w:rsidR="00832DB3" w:rsidRPr="005B325C" w:rsidRDefault="00832DB3" w:rsidP="004324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DED9E34" w14:textId="77777777" w:rsidR="00832DB3" w:rsidRPr="005B325C" w:rsidRDefault="00832DB3" w:rsidP="00832DB3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DB0FD2" w14:textId="77777777" w:rsidR="00832DB3" w:rsidRPr="005B325C" w:rsidRDefault="00832DB3" w:rsidP="00832DB3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1FAF0D0" w14:textId="26925552" w:rsidR="00832DB3" w:rsidRDefault="00832DB3" w:rsidP="002F2B4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B325C">
        <w:rPr>
          <w:sz w:val="22"/>
          <w:szCs w:val="22"/>
        </w:rPr>
        <w:t xml:space="preserve">b) cégszerűen aláírt okiratba foglalt nyilatkozatot </w:t>
      </w:r>
      <w:r w:rsidR="002F2B45" w:rsidRPr="002F2B45">
        <w:rPr>
          <w:sz w:val="22"/>
          <w:szCs w:val="22"/>
        </w:rPr>
        <w:t>a nemzeti vagyonról</w:t>
      </w:r>
      <w:r w:rsidR="002F2B45">
        <w:rPr>
          <w:sz w:val="22"/>
          <w:szCs w:val="22"/>
        </w:rPr>
        <w:t xml:space="preserve"> szóló </w:t>
      </w:r>
      <w:r w:rsidR="002F2B45" w:rsidRPr="002F2B45">
        <w:rPr>
          <w:sz w:val="22"/>
          <w:szCs w:val="22"/>
        </w:rPr>
        <w:t>2011. évi CXCVI. törvény</w:t>
      </w:r>
      <w:r w:rsidR="002F2B45">
        <w:rPr>
          <w:sz w:val="22"/>
          <w:szCs w:val="22"/>
        </w:rPr>
        <w:t xml:space="preserve"> </w:t>
      </w:r>
      <w:r w:rsidRPr="005B325C">
        <w:rPr>
          <w:sz w:val="22"/>
          <w:szCs w:val="22"/>
        </w:rPr>
        <w:t xml:space="preserve">3. § (2) bekezdés szerint, az (1) bekezdés 1. b) alpont </w:t>
      </w:r>
      <w:proofErr w:type="spellStart"/>
      <w:r w:rsidRPr="005B325C">
        <w:rPr>
          <w:sz w:val="22"/>
          <w:szCs w:val="22"/>
        </w:rPr>
        <w:t>ba</w:t>
      </w:r>
      <w:proofErr w:type="spellEnd"/>
      <w:r w:rsidRPr="005B325C">
        <w:rPr>
          <w:sz w:val="22"/>
          <w:szCs w:val="22"/>
        </w:rPr>
        <w:t xml:space="preserve">) és </w:t>
      </w:r>
      <w:proofErr w:type="spellStart"/>
      <w:proofErr w:type="gramStart"/>
      <w:r w:rsidRPr="005B325C">
        <w:rPr>
          <w:sz w:val="22"/>
          <w:szCs w:val="22"/>
        </w:rPr>
        <w:t>bc</w:t>
      </w:r>
      <w:proofErr w:type="spellEnd"/>
      <w:r w:rsidRPr="005B325C">
        <w:rPr>
          <w:sz w:val="22"/>
          <w:szCs w:val="22"/>
        </w:rPr>
        <w:t>)-</w:t>
      </w:r>
      <w:proofErr w:type="spellStart"/>
      <w:proofErr w:type="gramEnd"/>
      <w:r w:rsidRPr="005B325C">
        <w:rPr>
          <w:sz w:val="22"/>
          <w:szCs w:val="22"/>
        </w:rPr>
        <w:t>bd</w:t>
      </w:r>
      <w:proofErr w:type="spellEnd"/>
      <w:r w:rsidRPr="005B325C">
        <w:rPr>
          <w:sz w:val="22"/>
          <w:szCs w:val="22"/>
        </w:rPr>
        <w:t xml:space="preserve">) alpontjának, valamint c) alpont </w:t>
      </w:r>
      <w:proofErr w:type="spellStart"/>
      <w:r w:rsidRPr="005B325C">
        <w:rPr>
          <w:sz w:val="22"/>
          <w:szCs w:val="22"/>
        </w:rPr>
        <w:t>ca</w:t>
      </w:r>
      <w:proofErr w:type="spellEnd"/>
      <w:r w:rsidRPr="005B325C">
        <w:rPr>
          <w:sz w:val="22"/>
          <w:szCs w:val="22"/>
        </w:rPr>
        <w:t xml:space="preserve">) és </w:t>
      </w:r>
      <w:proofErr w:type="spellStart"/>
      <w:r w:rsidRPr="005B325C">
        <w:rPr>
          <w:sz w:val="22"/>
          <w:szCs w:val="22"/>
        </w:rPr>
        <w:t>cb</w:t>
      </w:r>
      <w:proofErr w:type="spellEnd"/>
      <w:r w:rsidRPr="005B325C">
        <w:rPr>
          <w:sz w:val="22"/>
          <w:szCs w:val="22"/>
        </w:rPr>
        <w:t>) alpontjában foglaltakról.</w:t>
      </w:r>
    </w:p>
    <w:p w14:paraId="368DF2F8" w14:textId="77777777" w:rsidR="002E244A" w:rsidRPr="005B325C" w:rsidRDefault="002E244A" w:rsidP="00832DB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24296C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c) a pályázó rövid bemutatását </w:t>
      </w:r>
      <w:r w:rsidRPr="005B325C">
        <w:rPr>
          <w:rFonts w:ascii="Times New Roman" w:hAnsi="Times New Roman" w:cs="Times New Roman"/>
          <w:sz w:val="22"/>
          <w:szCs w:val="22"/>
        </w:rPr>
        <w:t>………………</w:t>
      </w:r>
      <w:proofErr w:type="gramStart"/>
      <w:r w:rsidRPr="005B325C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………………………………………………...………… </w:t>
      </w:r>
    </w:p>
    <w:p w14:paraId="7F9F573C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EE29E3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DD9DB1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EF78218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684690AF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2EDB58A" w14:textId="77777777" w:rsidR="00877B02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d) a megajánlott </w:t>
      </w:r>
    </w:p>
    <w:p w14:paraId="76296BBA" w14:textId="2A15D841" w:rsidR="00832DB3" w:rsidRPr="00877B02" w:rsidRDefault="00877B02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B02">
        <w:rPr>
          <w:rFonts w:ascii="Times New Roman" w:hAnsi="Times New Roman" w:cs="Times New Roman"/>
          <w:b/>
          <w:bCs/>
          <w:sz w:val="22"/>
          <w:szCs w:val="22"/>
        </w:rPr>
        <w:t xml:space="preserve">A) </w:t>
      </w:r>
      <w:r w:rsidRPr="00E45D2F">
        <w:rPr>
          <w:rFonts w:ascii="Times New Roman" w:hAnsi="Times New Roman" w:cs="Times New Roman"/>
          <w:b/>
          <w:bCs/>
          <w:sz w:val="22"/>
          <w:szCs w:val="22"/>
        </w:rPr>
        <w:t>adásvételre benyújtandó pályázat:</w:t>
      </w:r>
      <w:r w:rsidRPr="00E45D2F">
        <w:rPr>
          <w:rFonts w:ascii="Times New Roman" w:hAnsi="Times New Roman" w:cs="Times New Roman"/>
          <w:sz w:val="22"/>
          <w:szCs w:val="22"/>
        </w:rPr>
        <w:t xml:space="preserve"> </w:t>
      </w:r>
      <w:r w:rsidR="00832DB3" w:rsidRPr="00E45D2F">
        <w:rPr>
          <w:rFonts w:ascii="Times New Roman" w:hAnsi="Times New Roman" w:cs="Times New Roman"/>
          <w:b/>
          <w:bCs/>
          <w:sz w:val="22"/>
          <w:szCs w:val="22"/>
        </w:rPr>
        <w:t xml:space="preserve">vételi ár, mely nem lehet kevesebb a kiíró által meghatározott összegnél, vagyis nem lehet kevesebb </w:t>
      </w:r>
      <w:r w:rsidR="005119BA">
        <w:rPr>
          <w:rFonts w:ascii="Times New Roman" w:hAnsi="Times New Roman" w:cs="Times New Roman"/>
          <w:b/>
          <w:bCs/>
          <w:sz w:val="22"/>
          <w:szCs w:val="22"/>
        </w:rPr>
        <w:t>4 738 4</w:t>
      </w:r>
      <w:r w:rsidR="00823690" w:rsidRPr="00E45D2F">
        <w:rPr>
          <w:rFonts w:ascii="Times New Roman" w:hAnsi="Times New Roman" w:cs="Times New Roman"/>
          <w:b/>
          <w:bCs/>
          <w:sz w:val="22"/>
          <w:szCs w:val="22"/>
        </w:rPr>
        <w:t xml:space="preserve">00 </w:t>
      </w:r>
      <w:r w:rsidR="00832DB3" w:rsidRPr="00877B02">
        <w:rPr>
          <w:rFonts w:ascii="Times New Roman" w:hAnsi="Times New Roman" w:cs="Times New Roman"/>
          <w:b/>
          <w:bCs/>
          <w:sz w:val="22"/>
          <w:szCs w:val="22"/>
        </w:rPr>
        <w:t xml:space="preserve">- Ft összegnél: </w:t>
      </w:r>
    </w:p>
    <w:p w14:paraId="2E16BCD3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3956C70A" w14:textId="77777777" w:rsidR="00832DB3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5B325C">
        <w:rPr>
          <w:rFonts w:ascii="Times New Roman" w:hAnsi="Times New Roman"/>
        </w:rPr>
        <w:t xml:space="preserve">…………………………………………………………………………………………………….…………..….. </w:t>
      </w:r>
    </w:p>
    <w:p w14:paraId="135EC048" w14:textId="5011A514" w:rsidR="00877B02" w:rsidRPr="00877B02" w:rsidRDefault="00877B02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  <w:b/>
          <w:bCs/>
        </w:rPr>
      </w:pPr>
      <w:r w:rsidRPr="00877B02">
        <w:rPr>
          <w:rFonts w:ascii="Times New Roman" w:hAnsi="Times New Roman"/>
          <w:b/>
          <w:bCs/>
        </w:rPr>
        <w:t xml:space="preserve">VAGY </w:t>
      </w:r>
    </w:p>
    <w:p w14:paraId="1061A413" w14:textId="460D508D" w:rsidR="00877B02" w:rsidRPr="00877B02" w:rsidRDefault="00877B02" w:rsidP="00877B0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77B02">
        <w:rPr>
          <w:rFonts w:ascii="Times New Roman" w:hAnsi="Times New Roman" w:cs="Times New Roman"/>
          <w:b/>
          <w:bCs/>
          <w:sz w:val="22"/>
          <w:szCs w:val="22"/>
        </w:rPr>
        <w:t xml:space="preserve">B) </w:t>
      </w:r>
      <w:r w:rsidRPr="00E45D2F">
        <w:rPr>
          <w:rFonts w:ascii="Times New Roman" w:hAnsi="Times New Roman" w:cs="Times New Roman"/>
          <w:b/>
          <w:bCs/>
          <w:sz w:val="22"/>
          <w:szCs w:val="22"/>
        </w:rPr>
        <w:t>haszonbérletre benyújtandó pályázat:</w:t>
      </w:r>
      <w:r w:rsidRPr="00E45D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megajánlott </w:t>
      </w:r>
      <w:r>
        <w:rPr>
          <w:rFonts w:ascii="Times New Roman" w:hAnsi="Times New Roman" w:cs="Times New Roman"/>
          <w:b/>
          <w:bCs/>
          <w:sz w:val="22"/>
          <w:szCs w:val="22"/>
        </w:rPr>
        <w:t>haszonbérleti díj (nettó Ft/év)</w:t>
      </w:r>
    </w:p>
    <w:p w14:paraId="0CE02F84" w14:textId="77777777" w:rsidR="00877B02" w:rsidRPr="005B325C" w:rsidRDefault="00877B02" w:rsidP="00877B02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0F8BA0CA" w14:textId="77777777" w:rsidR="00877B02" w:rsidRPr="005B325C" w:rsidRDefault="00877B02" w:rsidP="00877B02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5B325C">
        <w:rPr>
          <w:rFonts w:ascii="Times New Roman" w:hAnsi="Times New Roman"/>
        </w:rPr>
        <w:t xml:space="preserve">…………………………………………………………………………………………………….…………..….. </w:t>
      </w:r>
    </w:p>
    <w:p w14:paraId="511EA30C" w14:textId="77777777" w:rsidR="00832DB3" w:rsidRPr="005B325C" w:rsidRDefault="00832DB3" w:rsidP="00832DB3">
      <w:pPr>
        <w:pStyle w:val="Listaszerbekezds"/>
        <w:numPr>
          <w:ilvl w:val="0"/>
          <w:numId w:val="1"/>
        </w:numPr>
        <w:tabs>
          <w:tab w:val="clear" w:pos="0"/>
          <w:tab w:val="num" w:pos="360"/>
        </w:tabs>
        <w:suppressAutoHyphens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1F61EA17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e) a fizetés módját: </w:t>
      </w:r>
      <w:r w:rsidRPr="005B325C">
        <w:rPr>
          <w:rFonts w:ascii="Times New Roman" w:hAnsi="Times New Roman" w:cs="Times New Roman"/>
          <w:sz w:val="22"/>
          <w:szCs w:val="22"/>
        </w:rPr>
        <w:t>………………………………………………………………................................…………</w:t>
      </w:r>
      <w:r w:rsidRPr="005B325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A5E28F5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956061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f) az ingatlan tervezett hasznosításának részletes leírását: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………………………………………...…………</w:t>
      </w:r>
    </w:p>
    <w:p w14:paraId="54354879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B2A1DCE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39C62521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18B2CCC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53423E5D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F5F4EB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……………………………………………………………………………………………………..………….…..</w:t>
      </w:r>
    </w:p>
    <w:p w14:paraId="765C0BCF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3E0706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g) a pályázó nyilatkozatát arra vonatkozóan, hogy a pályázatok benyújtási határidő lejártától számított </w:t>
      </w:r>
    </w:p>
    <w:p w14:paraId="1AA050B7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4546AA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90 napig ajánlati kötöttséget vállal: 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.…………………………………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</w:t>
      </w:r>
    </w:p>
    <w:p w14:paraId="63B4947D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1B16A1C" w14:textId="77777777" w:rsidR="00832DB3" w:rsidRPr="005B325C" w:rsidRDefault="00832DB3" w:rsidP="00832DB3">
      <w:pPr>
        <w:pStyle w:val="Default"/>
        <w:numPr>
          <w:ilvl w:val="0"/>
          <w:numId w:val="1"/>
        </w:numPr>
        <w:tabs>
          <w:tab w:val="clear" w:pos="0"/>
          <w:tab w:val="num" w:pos="360"/>
        </w:tabs>
        <w:ind w:left="360" w:hanging="360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h) a pályázó nyilatkozatát arról, hogy a pályázati feltételeket </w:t>
      </w:r>
      <w:proofErr w:type="gramStart"/>
      <w:r w:rsidRPr="005B325C">
        <w:rPr>
          <w:rFonts w:ascii="Times New Roman" w:hAnsi="Times New Roman" w:cs="Times New Roman"/>
          <w:b/>
          <w:bCs/>
          <w:color w:val="auto"/>
          <w:sz w:val="22"/>
          <w:szCs w:val="22"/>
        </w:rPr>
        <w:t>elfogadja: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 …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.…………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…....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>………</w:t>
      </w:r>
    </w:p>
    <w:p w14:paraId="2E4080D3" w14:textId="77777777" w:rsidR="00832DB3" w:rsidRPr="005B325C" w:rsidRDefault="00832DB3" w:rsidP="008236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B9AF185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3. Az ajánlattételi határidő lejártát követően a pályázó ajánlatát nem módosíthatja.</w:t>
      </w:r>
    </w:p>
    <w:p w14:paraId="0230777A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864360D" w14:textId="4FE1AE09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4. A pályázat kiírója azt az ajánlatot, melyben a megajánlott </w:t>
      </w:r>
      <w:r w:rsidR="00CF6F29">
        <w:rPr>
          <w:rFonts w:ascii="Times New Roman" w:hAnsi="Times New Roman" w:cs="Times New Roman"/>
          <w:color w:val="auto"/>
          <w:sz w:val="22"/>
          <w:szCs w:val="22"/>
        </w:rPr>
        <w:t>vételi</w:t>
      </w: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ár nem éri el a pályázatban meghatározott összeget, érvénytelennek tekinti. </w:t>
      </w:r>
    </w:p>
    <w:p w14:paraId="577A4313" w14:textId="77777777" w:rsidR="00832DB3" w:rsidRPr="005B325C" w:rsidRDefault="00832DB3" w:rsidP="00832D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86C2325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5. A pályázat kiírója a benyújtott pályázat tartalmának (megajánlott vételi </w:t>
      </w:r>
      <w:proofErr w:type="gramStart"/>
      <w:r w:rsidRPr="005B325C">
        <w:rPr>
          <w:rFonts w:ascii="Times New Roman" w:hAnsi="Times New Roman" w:cs="Times New Roman"/>
          <w:color w:val="auto"/>
          <w:sz w:val="22"/>
          <w:szCs w:val="22"/>
        </w:rPr>
        <w:t>ár,</w:t>
      </w:r>
      <w:proofErr w:type="gramEnd"/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 stb.) vizsgálata során dönt a nyertes pályázóról, az ajánlatokat szabadon mérlegeli. </w:t>
      </w:r>
    </w:p>
    <w:p w14:paraId="378D03DB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D9B1FD" w14:textId="77777777" w:rsidR="00832DB3" w:rsidRPr="005B325C" w:rsidRDefault="00832DB3" w:rsidP="00832DB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B325C">
        <w:rPr>
          <w:rFonts w:ascii="Times New Roman" w:hAnsi="Times New Roman" w:cs="Times New Roman"/>
          <w:color w:val="auto"/>
          <w:sz w:val="22"/>
          <w:szCs w:val="22"/>
        </w:rPr>
        <w:t xml:space="preserve">6. A pályázó ajánlatához a pályázati kiírásban meghatározott időpontig, de legalább a benyújtási határidő lejártától számított 90 napig kötve van. A pályázó ajánlati kötöttségétől szabadul, amennyiben a kiíró ezen időponton belül írásban közli, hogy pályázatát nem nyilvánította nyertessé, vagy hogy a pályázatot eredménytelennek nyilvánította. Abban az esetben, ha a kiíró döntésében második helyezettet is megjelöl, úgy az ilyen pályázó ajánlati kötöttsége a 90 napon belül akkor szűnik meg, ha a kiíró a nyertes pályázóval szerződést köt, és erről írásban értesíti a második helyezettet. </w:t>
      </w:r>
    </w:p>
    <w:p w14:paraId="358E110D" w14:textId="77777777" w:rsidR="00832DB3" w:rsidRPr="005B325C" w:rsidRDefault="00832DB3" w:rsidP="00832DB3">
      <w:pPr>
        <w:jc w:val="both"/>
        <w:rPr>
          <w:sz w:val="22"/>
          <w:szCs w:val="22"/>
        </w:rPr>
      </w:pPr>
      <w:r w:rsidRPr="005B325C">
        <w:rPr>
          <w:sz w:val="22"/>
          <w:szCs w:val="22"/>
        </w:rPr>
        <w:t>A pályázó ajánlati kötöttsége akkor kezdődik, amikor a pályázatok benyújtására nyitva álló határidő lejárt.</w:t>
      </w:r>
    </w:p>
    <w:p w14:paraId="2630E6E8" w14:textId="77777777" w:rsidR="00832DB3" w:rsidRPr="005B325C" w:rsidRDefault="00832DB3" w:rsidP="00832DB3">
      <w:pPr>
        <w:jc w:val="both"/>
        <w:rPr>
          <w:sz w:val="22"/>
          <w:szCs w:val="22"/>
        </w:rPr>
      </w:pPr>
    </w:p>
    <w:p w14:paraId="70C4AA21" w14:textId="77777777" w:rsidR="00823690" w:rsidRDefault="00823690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2BB5B608" w14:textId="77777777" w:rsidR="00823690" w:rsidRDefault="00823690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3D171B30" w14:textId="43BFAF52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913205">
        <w:rPr>
          <w:sz w:val="22"/>
          <w:szCs w:val="22"/>
        </w:rPr>
        <w:t>Kelt: …………………, 202</w:t>
      </w:r>
      <w:r w:rsidR="0047279B" w:rsidRPr="00913205">
        <w:rPr>
          <w:sz w:val="22"/>
          <w:szCs w:val="22"/>
          <w:lang w:val="hu-HU"/>
        </w:rPr>
        <w:t>..</w:t>
      </w:r>
      <w:r w:rsidRPr="00913205">
        <w:rPr>
          <w:sz w:val="22"/>
          <w:szCs w:val="22"/>
        </w:rPr>
        <w:t>. év ………………… hó ….... nap</w:t>
      </w:r>
    </w:p>
    <w:p w14:paraId="3A7AD029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149098ED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0A478262" w14:textId="77777777" w:rsidR="00832DB3" w:rsidRPr="005B325C" w:rsidRDefault="00832DB3" w:rsidP="00832DB3">
      <w:pPr>
        <w:pStyle w:val="Szvegtrzs2"/>
        <w:spacing w:after="0" w:line="240" w:lineRule="auto"/>
        <w:jc w:val="both"/>
        <w:rPr>
          <w:sz w:val="22"/>
          <w:szCs w:val="22"/>
        </w:rPr>
      </w:pPr>
    </w:p>
    <w:p w14:paraId="7461AB9C" w14:textId="77777777" w:rsidR="00832DB3" w:rsidRPr="005B325C" w:rsidRDefault="00832DB3" w:rsidP="00832DB3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……………………………...</w:t>
      </w:r>
    </w:p>
    <w:p w14:paraId="7C9BCDC2" w14:textId="78A99A8E" w:rsidR="00832DB3" w:rsidRPr="005B325C" w:rsidRDefault="00832DB3" w:rsidP="00CF6F29">
      <w:pPr>
        <w:pStyle w:val="Szvegtrzs2"/>
        <w:tabs>
          <w:tab w:val="center" w:pos="6521"/>
        </w:tabs>
        <w:spacing w:after="0" w:line="240" w:lineRule="auto"/>
        <w:jc w:val="both"/>
        <w:rPr>
          <w:sz w:val="22"/>
          <w:szCs w:val="22"/>
        </w:rPr>
      </w:pPr>
      <w:r w:rsidRPr="005B325C">
        <w:rPr>
          <w:sz w:val="22"/>
          <w:szCs w:val="22"/>
        </w:rPr>
        <w:tab/>
        <w:t>aláírás</w:t>
      </w:r>
    </w:p>
    <w:p w14:paraId="728A5DC0" w14:textId="77777777" w:rsidR="00913205" w:rsidRDefault="00913205"/>
    <w:sectPr w:rsidR="00913205" w:rsidSect="00832DB3"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B3"/>
    <w:rsid w:val="000B4444"/>
    <w:rsid w:val="00190253"/>
    <w:rsid w:val="00201081"/>
    <w:rsid w:val="00231C56"/>
    <w:rsid w:val="0025679A"/>
    <w:rsid w:val="002E244A"/>
    <w:rsid w:val="002F00EF"/>
    <w:rsid w:val="002F2B45"/>
    <w:rsid w:val="0035486B"/>
    <w:rsid w:val="0047279B"/>
    <w:rsid w:val="004A5068"/>
    <w:rsid w:val="005119BA"/>
    <w:rsid w:val="00666EB5"/>
    <w:rsid w:val="007E7CBD"/>
    <w:rsid w:val="00802C0A"/>
    <w:rsid w:val="00823690"/>
    <w:rsid w:val="00831D92"/>
    <w:rsid w:val="00832DB3"/>
    <w:rsid w:val="008579D1"/>
    <w:rsid w:val="00877B02"/>
    <w:rsid w:val="00913205"/>
    <w:rsid w:val="00940773"/>
    <w:rsid w:val="00991152"/>
    <w:rsid w:val="00A1004D"/>
    <w:rsid w:val="00A31AC6"/>
    <w:rsid w:val="00BF3569"/>
    <w:rsid w:val="00C0681E"/>
    <w:rsid w:val="00C23C05"/>
    <w:rsid w:val="00CF6F29"/>
    <w:rsid w:val="00D3198A"/>
    <w:rsid w:val="00E30158"/>
    <w:rsid w:val="00E45D2F"/>
    <w:rsid w:val="00EB315A"/>
    <w:rsid w:val="00EC442B"/>
    <w:rsid w:val="00F12E13"/>
    <w:rsid w:val="00F45039"/>
    <w:rsid w:val="00F9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991C"/>
  <w15:chartTrackingRefBased/>
  <w15:docId w15:val="{A5E12F61-B7DB-4065-95BC-D9674713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DB3"/>
    <w:rPr>
      <w:rFonts w:eastAsia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32DB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32D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832DB3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832DB3"/>
    <w:rPr>
      <w:rFonts w:eastAsia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Tyukodi-Bihari Zsuzsanna</dc:creator>
  <cp:keywords/>
  <dc:description/>
  <cp:lastModifiedBy>Polgármesteri Referens</cp:lastModifiedBy>
  <cp:revision>2</cp:revision>
  <dcterms:created xsi:type="dcterms:W3CDTF">2026-05-13T06:33:00Z</dcterms:created>
  <dcterms:modified xsi:type="dcterms:W3CDTF">2026-05-13T06:33:00Z</dcterms:modified>
</cp:coreProperties>
</file>